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7AE6" w14:textId="77777777" w:rsidR="000C24AF" w:rsidRDefault="000C24AF" w:rsidP="0066303C">
      <w:pPr>
        <w:pStyle w:val="Heading1"/>
        <w:spacing w:after="120"/>
        <w:jc w:val="right"/>
      </w:pPr>
    </w:p>
    <w:p w14:paraId="704FCF99" w14:textId="77777777" w:rsidR="000C24AF" w:rsidRDefault="000C24AF" w:rsidP="0066303C">
      <w:pPr>
        <w:spacing w:after="120"/>
      </w:pPr>
    </w:p>
    <w:p w14:paraId="40DC1F23" w14:textId="69665354" w:rsidR="001D243C" w:rsidRDefault="001D243C" w:rsidP="0066303C">
      <w:pPr>
        <w:pStyle w:val="Frontpagesubhead"/>
        <w:spacing w:after="120"/>
      </w:pPr>
    </w:p>
    <w:p w14:paraId="57A3539C" w14:textId="27E73A9F" w:rsidR="001D243C" w:rsidRDefault="005D05BB" w:rsidP="0066303C">
      <w:pPr>
        <w:pStyle w:val="Frontpagesubhead"/>
        <w:spacing w:after="120"/>
      </w:pPr>
      <w:r>
        <w:rPr>
          <w:noProof/>
          <w:lang w:eastAsia="en-GB"/>
        </w:rPr>
        <mc:AlternateContent>
          <mc:Choice Requires="wps">
            <w:drawing>
              <wp:anchor distT="0" distB="0" distL="114300" distR="114300" simplePos="0" relativeHeight="251659264" behindDoc="0" locked="0" layoutInCell="1" allowOverlap="1" wp14:anchorId="7B8EC298" wp14:editId="02B000D4">
                <wp:simplePos x="0" y="0"/>
                <wp:positionH relativeFrom="margin">
                  <wp:posOffset>-325120</wp:posOffset>
                </wp:positionH>
                <wp:positionV relativeFrom="page">
                  <wp:posOffset>2134696</wp:posOffset>
                </wp:positionV>
                <wp:extent cx="6864263" cy="5799551"/>
                <wp:effectExtent l="0" t="0" r="13335" b="10795"/>
                <wp:wrapNone/>
                <wp:docPr id="2" name="Text Box 2"/>
                <wp:cNvGraphicFramePr/>
                <a:graphic xmlns:a="http://schemas.openxmlformats.org/drawingml/2006/main">
                  <a:graphicData uri="http://schemas.microsoft.com/office/word/2010/wordprocessingShape">
                    <wps:wsp>
                      <wps:cNvSpPr txBox="1"/>
                      <wps:spPr>
                        <a:xfrm>
                          <a:off x="0" y="0"/>
                          <a:ext cx="6864263" cy="57995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title"/>
                              <w:id w:val="-50385423"/>
                              <w:placeholder>
                                <w:docPart w:val="F590E613BFFA4AF7B047911EF8285033"/>
                              </w:placeholder>
                              <w:dataBinding w:prefixMappings="xmlns:ns0='http://purl.org/dc/elements/1.1/' xmlns:ns1='http://schemas.openxmlformats.org/package/2006/metadata/core-properties' " w:xpath="/ns1:coreProperties[1]/ns0:title[1]" w:storeItemID="{6C3C8BC8-F283-45AE-878A-BAB7291924A1}"/>
                              <w:text/>
                            </w:sdtPr>
                            <w:sdtEndPr/>
                            <w:sdtContent>
                              <w:p w14:paraId="471DF183" w14:textId="74F24CF5" w:rsidR="00673AC7" w:rsidRDefault="00673AC7" w:rsidP="005D05BB">
                                <w:pPr>
                                  <w:pStyle w:val="FrontpageTitle"/>
                                </w:pPr>
                                <w:r>
                                  <w:t>NHS Digital</w:t>
                                </w:r>
                              </w:p>
                            </w:sdtContent>
                          </w:sdt>
                          <w:p w14:paraId="62C6F94B" w14:textId="77777777" w:rsidR="00673AC7" w:rsidRDefault="00673AC7" w:rsidP="005D05BB">
                            <w:pPr>
                              <w:pStyle w:val="Frontpagesubhead"/>
                            </w:pPr>
                            <w:r>
                              <w:t>Request for Purchase (RFP)</w:t>
                            </w:r>
                          </w:p>
                          <w:p w14:paraId="06568FC3" w14:textId="77777777" w:rsidR="00673AC7" w:rsidRDefault="00673AC7" w:rsidP="005D05BB">
                            <w:pPr>
                              <w:pStyle w:val="Frontpagesubhead"/>
                            </w:pPr>
                          </w:p>
                          <w:p w14:paraId="41D5D354" w14:textId="2018175E" w:rsidR="00673AC7" w:rsidRDefault="00673AC7" w:rsidP="005D05BB">
                            <w:pPr>
                              <w:pStyle w:val="Frontpagesubhead"/>
                              <w:ind w:left="2880" w:hanging="2880"/>
                              <w:rPr>
                                <w:sz w:val="48"/>
                                <w:szCs w:val="48"/>
                              </w:rPr>
                            </w:pPr>
                            <w:r>
                              <w:rPr>
                                <w:sz w:val="48"/>
                                <w:szCs w:val="48"/>
                              </w:rPr>
                              <w:t>Document Ref.:</w:t>
                            </w:r>
                            <w:r>
                              <w:rPr>
                                <w:sz w:val="48"/>
                                <w:szCs w:val="48"/>
                              </w:rPr>
                              <w:tab/>
                            </w:r>
                            <w:r>
                              <w:rPr>
                                <w:sz w:val="48"/>
                                <w:szCs w:val="48"/>
                              </w:rPr>
                              <w:tab/>
                            </w:r>
                            <w:r w:rsidR="00874A49">
                              <w:rPr>
                                <w:sz w:val="48"/>
                                <w:szCs w:val="48"/>
                              </w:rPr>
                              <w:t>TE_2.4</w:t>
                            </w:r>
                          </w:p>
                          <w:p w14:paraId="43190CCA" w14:textId="0CDE16ED" w:rsidR="00673AC7" w:rsidRDefault="00673AC7" w:rsidP="005D05BB">
                            <w:pPr>
                              <w:pStyle w:val="Frontpagesubhead"/>
                              <w:ind w:left="4320" w:hanging="4320"/>
                              <w:rPr>
                                <w:sz w:val="48"/>
                                <w:szCs w:val="48"/>
                              </w:rPr>
                            </w:pPr>
                            <w:r>
                              <w:rPr>
                                <w:sz w:val="48"/>
                                <w:szCs w:val="48"/>
                              </w:rPr>
                              <w:t>Document Title:</w:t>
                            </w:r>
                            <w:r>
                              <w:rPr>
                                <w:sz w:val="48"/>
                                <w:szCs w:val="48"/>
                              </w:rPr>
                              <w:tab/>
                              <w:t>Maintenance and Support Services</w:t>
                            </w:r>
                          </w:p>
                          <w:p w14:paraId="330C81F7" w14:textId="77777777" w:rsidR="00673AC7" w:rsidRDefault="00673AC7" w:rsidP="005D05BB">
                            <w:pPr>
                              <w:pStyle w:val="Frontpagesubhead"/>
                              <w:ind w:left="2880" w:hanging="2880"/>
                              <w:rPr>
                                <w:sz w:val="48"/>
                                <w:szCs w:val="48"/>
                              </w:rPr>
                            </w:pPr>
                          </w:p>
                          <w:p w14:paraId="01E2BFBE" w14:textId="77777777" w:rsidR="00673AC7" w:rsidRPr="00803FAC" w:rsidRDefault="00673AC7" w:rsidP="005D05BB">
                            <w:pPr>
                              <w:pStyle w:val="Frontpagesubhead"/>
                              <w:ind w:left="2880" w:hanging="2880"/>
                              <w:rPr>
                                <w:sz w:val="48"/>
                                <w:szCs w:val="48"/>
                              </w:rPr>
                            </w:pPr>
                            <w:r w:rsidRPr="00803FAC">
                              <w:rPr>
                                <w:sz w:val="48"/>
                                <w:szCs w:val="48"/>
                              </w:rPr>
                              <w:t>Title:</w:t>
                            </w:r>
                            <w:r>
                              <w:rPr>
                                <w:sz w:val="48"/>
                                <w:szCs w:val="48"/>
                              </w:rPr>
                              <w:tab/>
                            </w:r>
                            <w:r w:rsidRPr="00127ECE">
                              <w:rPr>
                                <w:sz w:val="48"/>
                                <w:szCs w:val="48"/>
                              </w:rPr>
                              <w:t xml:space="preserve">ICT Hardware and Software Supply, Desktop Maintenance and Support Services </w:t>
                            </w:r>
                          </w:p>
                          <w:p w14:paraId="72E29BC9" w14:textId="77777777" w:rsidR="00673AC7" w:rsidRPr="00803FAC" w:rsidRDefault="00673AC7" w:rsidP="005D05BB">
                            <w:pPr>
                              <w:pStyle w:val="Frontpagesubhead"/>
                              <w:rPr>
                                <w:sz w:val="48"/>
                                <w:szCs w:val="48"/>
                              </w:rPr>
                            </w:pPr>
                            <w:r w:rsidRPr="00803FAC">
                              <w:rPr>
                                <w:sz w:val="48"/>
                                <w:szCs w:val="48"/>
                              </w:rPr>
                              <w:t>Reference:</w:t>
                            </w:r>
                            <w:r w:rsidRPr="00803FAC">
                              <w:rPr>
                                <w:sz w:val="48"/>
                                <w:szCs w:val="48"/>
                              </w:rPr>
                              <w:tab/>
                            </w:r>
                            <w:r>
                              <w:rPr>
                                <w:sz w:val="48"/>
                                <w:szCs w:val="48"/>
                              </w:rPr>
                              <w:t>prj_1603</w:t>
                            </w:r>
                          </w:p>
                          <w:p w14:paraId="7A7F5DF6" w14:textId="77777777" w:rsidR="00673AC7" w:rsidRPr="00803FAC" w:rsidRDefault="00673AC7" w:rsidP="005D05BB">
                            <w:pPr>
                              <w:pStyle w:val="Frontpagesubhead"/>
                              <w:ind w:left="2880" w:hanging="2880"/>
                              <w:rPr>
                                <w:sz w:val="48"/>
                                <w:szCs w:val="48"/>
                              </w:rPr>
                            </w:pPr>
                            <w:r w:rsidRPr="00803FAC">
                              <w:rPr>
                                <w:sz w:val="48"/>
                                <w:szCs w:val="48"/>
                              </w:rPr>
                              <w:t>Framework:</w:t>
                            </w:r>
                            <w:r w:rsidRPr="00803FAC">
                              <w:rPr>
                                <w:sz w:val="48"/>
                                <w:szCs w:val="48"/>
                              </w:rPr>
                              <w:tab/>
                            </w:r>
                            <w:r>
                              <w:rPr>
                                <w:sz w:val="48"/>
                                <w:szCs w:val="48"/>
                              </w:rPr>
                              <w:t xml:space="preserve">NHS SBS Link: IT Solutions </w:t>
                            </w:r>
                            <w:r w:rsidRPr="00803FAC">
                              <w:rPr>
                                <w:sz w:val="48"/>
                                <w:szCs w:val="48"/>
                              </w:rPr>
                              <w:t>(</w:t>
                            </w:r>
                            <w:r w:rsidRPr="001F7C73">
                              <w:rPr>
                                <w:sz w:val="48"/>
                                <w:szCs w:val="48"/>
                              </w:rPr>
                              <w:t>NHS/16/CR/WAB/8723</w:t>
                            </w:r>
                            <w:r w:rsidRPr="00803FAC">
                              <w:rPr>
                                <w:sz w:val="48"/>
                                <w:szCs w:val="4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8EC298" id="_x0000_t202" coordsize="21600,21600" o:spt="202" path="m,l,21600r21600,l21600,xe">
                <v:stroke joinstyle="miter"/>
                <v:path gradientshapeok="t" o:connecttype="rect"/>
              </v:shapetype>
              <v:shape id="Text Box 2" o:spid="_x0000_s1026" type="#_x0000_t202" style="position:absolute;margin-left:-25.6pt;margin-top:168.1pt;width:540.5pt;height:456.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" filled="f" stroked="f" strokeweight=".5pt">
                <v:textbox inset="0,0,0,0">
                  <w:txbxContent>
                    <w:sdt>
                      <w:sdtPr>
                        <w:alias w:val="Title"/>
                        <w:tag w:val="title"/>
                        <w:id w:val="-50385423"/>
                        <w:placeholder>
                          <w:docPart w:val="F590E613BFFA4AF7B047911EF8285033"/>
                        </w:placeholder>
                        <w:dataBinding w:prefixMappings="xmlns:ns0='http://purl.org/dc/elements/1.1/' xmlns:ns1='http://schemas.openxmlformats.org/package/2006/metadata/core-properties' " w:xpath="/ns1:coreProperties[1]/ns0:title[1]" w:storeItemID="{6C3C8BC8-F283-45AE-878A-BAB7291924A1}"/>
                        <w:text/>
                      </w:sdtPr>
                      <w:sdtEndPr/>
                      <w:sdtContent>
                        <w:p w14:paraId="471DF183" w14:textId="74F24CF5" w:rsidR="00673AC7" w:rsidRDefault="00673AC7" w:rsidP="005D05BB">
                          <w:pPr>
                            <w:pStyle w:val="FrontpageTitle"/>
                          </w:pPr>
                          <w:r>
                            <w:t>NHS Digital</w:t>
                          </w:r>
                        </w:p>
                      </w:sdtContent>
                    </w:sdt>
                    <w:p w14:paraId="62C6F94B" w14:textId="77777777" w:rsidR="00673AC7" w:rsidRDefault="00673AC7" w:rsidP="005D05BB">
                      <w:pPr>
                        <w:pStyle w:val="Frontpagesubhead"/>
                      </w:pPr>
                      <w:r>
                        <w:t>Request for Purchase (RFP)</w:t>
                      </w:r>
                    </w:p>
                    <w:p w14:paraId="06568FC3" w14:textId="77777777" w:rsidR="00673AC7" w:rsidRDefault="00673AC7" w:rsidP="005D05BB">
                      <w:pPr>
                        <w:pStyle w:val="Frontpagesubhead"/>
                      </w:pPr>
                    </w:p>
                    <w:p w14:paraId="41D5D354" w14:textId="2018175E" w:rsidR="00673AC7" w:rsidRDefault="00673AC7" w:rsidP="005D05BB">
                      <w:pPr>
                        <w:pStyle w:val="Frontpagesubhead"/>
                        <w:ind w:left="2880" w:hanging="2880"/>
                        <w:rPr>
                          <w:sz w:val="48"/>
                          <w:szCs w:val="48"/>
                        </w:rPr>
                      </w:pPr>
                      <w:r>
                        <w:rPr>
                          <w:sz w:val="48"/>
                          <w:szCs w:val="48"/>
                        </w:rPr>
                        <w:t>Document Ref.:</w:t>
                      </w:r>
                      <w:r>
                        <w:rPr>
                          <w:sz w:val="48"/>
                          <w:szCs w:val="48"/>
                        </w:rPr>
                        <w:tab/>
                      </w:r>
                      <w:r>
                        <w:rPr>
                          <w:sz w:val="48"/>
                          <w:szCs w:val="48"/>
                        </w:rPr>
                        <w:tab/>
                      </w:r>
                      <w:r w:rsidR="00874A49">
                        <w:rPr>
                          <w:sz w:val="48"/>
                          <w:szCs w:val="48"/>
                        </w:rPr>
                        <w:t>TE_2.4</w:t>
                      </w:r>
                    </w:p>
                    <w:p w14:paraId="43190CCA" w14:textId="0CDE16ED" w:rsidR="00673AC7" w:rsidRDefault="00673AC7" w:rsidP="005D05BB">
                      <w:pPr>
                        <w:pStyle w:val="Frontpagesubhead"/>
                        <w:ind w:left="4320" w:hanging="4320"/>
                        <w:rPr>
                          <w:sz w:val="48"/>
                          <w:szCs w:val="48"/>
                        </w:rPr>
                      </w:pPr>
                      <w:r>
                        <w:rPr>
                          <w:sz w:val="48"/>
                          <w:szCs w:val="48"/>
                        </w:rPr>
                        <w:t>Document Title:</w:t>
                      </w:r>
                      <w:r>
                        <w:rPr>
                          <w:sz w:val="48"/>
                          <w:szCs w:val="48"/>
                        </w:rPr>
                        <w:tab/>
                        <w:t>Maintenance and Support Services</w:t>
                      </w:r>
                    </w:p>
                    <w:p w14:paraId="330C81F7" w14:textId="77777777" w:rsidR="00673AC7" w:rsidRDefault="00673AC7" w:rsidP="005D05BB">
                      <w:pPr>
                        <w:pStyle w:val="Frontpagesubhead"/>
                        <w:ind w:left="2880" w:hanging="2880"/>
                        <w:rPr>
                          <w:sz w:val="48"/>
                          <w:szCs w:val="48"/>
                        </w:rPr>
                      </w:pPr>
                    </w:p>
                    <w:p w14:paraId="01E2BFBE" w14:textId="77777777" w:rsidR="00673AC7" w:rsidRPr="00803FAC" w:rsidRDefault="00673AC7" w:rsidP="005D05BB">
                      <w:pPr>
                        <w:pStyle w:val="Frontpagesubhead"/>
                        <w:ind w:left="2880" w:hanging="2880"/>
                        <w:rPr>
                          <w:sz w:val="48"/>
                          <w:szCs w:val="48"/>
                        </w:rPr>
                      </w:pPr>
                      <w:r w:rsidRPr="00803FAC">
                        <w:rPr>
                          <w:sz w:val="48"/>
                          <w:szCs w:val="48"/>
                        </w:rPr>
                        <w:t>Title:</w:t>
                      </w:r>
                      <w:r>
                        <w:rPr>
                          <w:sz w:val="48"/>
                          <w:szCs w:val="48"/>
                        </w:rPr>
                        <w:tab/>
                      </w:r>
                      <w:r w:rsidRPr="00127ECE">
                        <w:rPr>
                          <w:sz w:val="48"/>
                          <w:szCs w:val="48"/>
                        </w:rPr>
                        <w:t xml:space="preserve">ICT Hardware and Software Supply, Desktop Maintenance and Support Services </w:t>
                      </w:r>
                    </w:p>
                    <w:p w14:paraId="72E29BC9" w14:textId="77777777" w:rsidR="00673AC7" w:rsidRPr="00803FAC" w:rsidRDefault="00673AC7" w:rsidP="005D05BB">
                      <w:pPr>
                        <w:pStyle w:val="Frontpagesubhead"/>
                        <w:rPr>
                          <w:sz w:val="48"/>
                          <w:szCs w:val="48"/>
                        </w:rPr>
                      </w:pPr>
                      <w:r w:rsidRPr="00803FAC">
                        <w:rPr>
                          <w:sz w:val="48"/>
                          <w:szCs w:val="48"/>
                        </w:rPr>
                        <w:t>Reference:</w:t>
                      </w:r>
                      <w:r w:rsidRPr="00803FAC">
                        <w:rPr>
                          <w:sz w:val="48"/>
                          <w:szCs w:val="48"/>
                        </w:rPr>
                        <w:tab/>
                      </w:r>
                      <w:r>
                        <w:rPr>
                          <w:sz w:val="48"/>
                          <w:szCs w:val="48"/>
                        </w:rPr>
                        <w:t>prj_1603</w:t>
                      </w:r>
                    </w:p>
                    <w:p w14:paraId="7A7F5DF6" w14:textId="77777777" w:rsidR="00673AC7" w:rsidRPr="00803FAC" w:rsidRDefault="00673AC7" w:rsidP="005D05BB">
                      <w:pPr>
                        <w:pStyle w:val="Frontpagesubhead"/>
                        <w:ind w:left="2880" w:hanging="2880"/>
                        <w:rPr>
                          <w:sz w:val="48"/>
                          <w:szCs w:val="48"/>
                        </w:rPr>
                      </w:pPr>
                      <w:r w:rsidRPr="00803FAC">
                        <w:rPr>
                          <w:sz w:val="48"/>
                          <w:szCs w:val="48"/>
                        </w:rPr>
                        <w:t>Framework:</w:t>
                      </w:r>
                      <w:r w:rsidRPr="00803FAC">
                        <w:rPr>
                          <w:sz w:val="48"/>
                          <w:szCs w:val="48"/>
                        </w:rPr>
                        <w:tab/>
                      </w:r>
                      <w:r>
                        <w:rPr>
                          <w:sz w:val="48"/>
                          <w:szCs w:val="48"/>
                        </w:rPr>
                        <w:t xml:space="preserve">NHS SBS Link: IT Solutions </w:t>
                      </w:r>
                      <w:r w:rsidRPr="00803FAC">
                        <w:rPr>
                          <w:sz w:val="48"/>
                          <w:szCs w:val="48"/>
                        </w:rPr>
                        <w:t>(</w:t>
                      </w:r>
                      <w:r w:rsidRPr="001F7C73">
                        <w:rPr>
                          <w:sz w:val="48"/>
                          <w:szCs w:val="48"/>
                        </w:rPr>
                        <w:t>NHS/16/CR/WAB/8723</w:t>
                      </w:r>
                      <w:r w:rsidRPr="00803FAC">
                        <w:rPr>
                          <w:sz w:val="48"/>
                          <w:szCs w:val="48"/>
                        </w:rPr>
                        <w:t>)</w:t>
                      </w:r>
                    </w:p>
                  </w:txbxContent>
                </v:textbox>
                <w10:wrap anchorx="margin" anchory="page"/>
              </v:shape>
            </w:pict>
          </mc:Fallback>
        </mc:AlternateContent>
      </w:r>
    </w:p>
    <w:p w14:paraId="2FCB75F8" w14:textId="77431E94" w:rsidR="00F25CC7" w:rsidRDefault="00F25CC7" w:rsidP="0066303C">
      <w:pPr>
        <w:pStyle w:val="Frontpagesubhead"/>
        <w:spacing w:after="120"/>
      </w:pPr>
      <w:r>
        <w:tab/>
      </w:r>
    </w:p>
    <w:p w14:paraId="2B796CF5" w14:textId="07B43879" w:rsidR="00F25CC7" w:rsidRDefault="00F25CC7" w:rsidP="0066303C">
      <w:pPr>
        <w:spacing w:after="120"/>
      </w:pPr>
    </w:p>
    <w:p w14:paraId="6C55BFE1" w14:textId="10EED30D" w:rsidR="00D06989" w:rsidRDefault="00D06989" w:rsidP="0066303C">
      <w:pPr>
        <w:spacing w:after="120"/>
      </w:pPr>
    </w:p>
    <w:p w14:paraId="71E0B0F7" w14:textId="77777777" w:rsidR="00D06989" w:rsidRPr="00D06989" w:rsidRDefault="00D06989" w:rsidP="0066303C">
      <w:pPr>
        <w:spacing w:after="120"/>
      </w:pPr>
    </w:p>
    <w:p w14:paraId="0081B3AE" w14:textId="77777777" w:rsidR="00D06989" w:rsidRPr="00D06989" w:rsidRDefault="00D06989" w:rsidP="0066303C">
      <w:pPr>
        <w:spacing w:after="120"/>
      </w:pPr>
    </w:p>
    <w:p w14:paraId="6F21B926" w14:textId="77777777" w:rsidR="00D06989" w:rsidRPr="00D06989" w:rsidRDefault="00D06989" w:rsidP="0066303C">
      <w:pPr>
        <w:spacing w:after="120"/>
      </w:pPr>
    </w:p>
    <w:p w14:paraId="64184798" w14:textId="77777777" w:rsidR="00D06989" w:rsidRPr="00D06989" w:rsidRDefault="00D06989" w:rsidP="0066303C">
      <w:pPr>
        <w:spacing w:after="120"/>
      </w:pPr>
    </w:p>
    <w:p w14:paraId="423B1541" w14:textId="77777777" w:rsidR="00D06989" w:rsidRPr="00D06989" w:rsidRDefault="00D06989" w:rsidP="0066303C">
      <w:pPr>
        <w:spacing w:after="120"/>
      </w:pPr>
    </w:p>
    <w:p w14:paraId="143A677E" w14:textId="77777777" w:rsidR="00D06989" w:rsidRPr="00D06989" w:rsidRDefault="00D06989" w:rsidP="0066303C">
      <w:pPr>
        <w:spacing w:after="120"/>
      </w:pPr>
    </w:p>
    <w:p w14:paraId="7E70EA78" w14:textId="77777777" w:rsidR="00D06989" w:rsidRPr="00D06989" w:rsidRDefault="00D06989" w:rsidP="0066303C">
      <w:pPr>
        <w:spacing w:after="120"/>
      </w:pPr>
    </w:p>
    <w:p w14:paraId="49B07A7E" w14:textId="77777777" w:rsidR="00D06989" w:rsidRPr="00D06989" w:rsidRDefault="00D06989" w:rsidP="0066303C">
      <w:pPr>
        <w:spacing w:after="120"/>
      </w:pPr>
    </w:p>
    <w:p w14:paraId="56937744" w14:textId="77777777" w:rsidR="00D06989" w:rsidRPr="00D06989" w:rsidRDefault="00D06989" w:rsidP="0066303C">
      <w:pPr>
        <w:spacing w:after="120"/>
      </w:pPr>
    </w:p>
    <w:p w14:paraId="65F97B3D" w14:textId="77777777" w:rsidR="00D06989" w:rsidRPr="00D06989" w:rsidRDefault="00D06989" w:rsidP="0066303C">
      <w:pPr>
        <w:spacing w:after="120"/>
      </w:pPr>
    </w:p>
    <w:p w14:paraId="73E65018" w14:textId="2EF9C67A" w:rsidR="00D06989" w:rsidRDefault="00D06989" w:rsidP="0066303C">
      <w:pPr>
        <w:spacing w:after="120"/>
      </w:pPr>
    </w:p>
    <w:p w14:paraId="3F3FFEB4" w14:textId="7DD77F5F" w:rsidR="00D06989" w:rsidRDefault="00D06989" w:rsidP="0066303C">
      <w:pPr>
        <w:tabs>
          <w:tab w:val="left" w:pos="3675"/>
        </w:tabs>
        <w:spacing w:after="120"/>
      </w:pPr>
      <w:r>
        <w:tab/>
      </w:r>
    </w:p>
    <w:p w14:paraId="520C82E0" w14:textId="4C0884B2" w:rsidR="001D243C" w:rsidRPr="00D06989" w:rsidRDefault="00D06989" w:rsidP="0066303C">
      <w:pPr>
        <w:tabs>
          <w:tab w:val="left" w:pos="3675"/>
        </w:tabs>
        <w:spacing w:after="120"/>
        <w:sectPr w:rsidR="001D243C" w:rsidRPr="00D06989" w:rsidSect="00F5718C">
          <w:headerReference w:type="default" r:id="rId11"/>
          <w:footerReference w:type="default" r:id="rId12"/>
          <w:headerReference w:type="first" r:id="rId13"/>
          <w:footerReference w:type="first" r:id="rId14"/>
          <w:pgSz w:w="11906" w:h="16838"/>
          <w:pgMar w:top="1021" w:right="1021" w:bottom="1021" w:left="1021" w:header="454" w:footer="680" w:gutter="0"/>
          <w:cols w:space="708"/>
          <w:titlePg/>
          <w:docGrid w:linePitch="360"/>
        </w:sectPr>
      </w:pPr>
      <w:r>
        <w:tab/>
      </w:r>
    </w:p>
    <w:p w14:paraId="30AF0284" w14:textId="77777777" w:rsidR="000C24AF" w:rsidRPr="00E5704B" w:rsidRDefault="000C24AF" w:rsidP="0066303C">
      <w:pPr>
        <w:spacing w:after="120"/>
        <w:rPr>
          <w:b/>
          <w:color w:val="005EB8" w:themeColor="accent1"/>
          <w:sz w:val="42"/>
          <w:szCs w:val="42"/>
        </w:rPr>
      </w:pPr>
      <w:r w:rsidRPr="00E5704B">
        <w:rPr>
          <w:b/>
          <w:color w:val="005EB8" w:themeColor="accent1"/>
          <w:sz w:val="42"/>
          <w:szCs w:val="42"/>
        </w:rPr>
        <w:lastRenderedPageBreak/>
        <w:t>Contents</w:t>
      </w:r>
    </w:p>
    <w:p w14:paraId="4A9DD4FF" w14:textId="3374E126" w:rsidR="00C64A72" w:rsidRDefault="000C24AF">
      <w:pPr>
        <w:pStyle w:val="TOC1"/>
        <w:rPr>
          <w:rFonts w:asciiTheme="minorHAnsi" w:eastAsiaTheme="minorEastAsia" w:hAnsiTheme="minorHAnsi" w:cstheme="minorBidi"/>
          <w:b w:val="0"/>
          <w:color w:val="auto"/>
          <w:sz w:val="22"/>
          <w:szCs w:val="22"/>
          <w:lang w:eastAsia="en-GB"/>
        </w:rPr>
      </w:pPr>
      <w:r w:rsidRPr="00C41C82">
        <w:rPr>
          <w:caps/>
          <w:smallCaps/>
        </w:rPr>
        <w:fldChar w:fldCharType="begin"/>
      </w:r>
      <w:r w:rsidRPr="00C41C82">
        <w:rPr>
          <w:caps/>
          <w:smallCaps/>
        </w:rPr>
        <w:instrText xml:space="preserve"> TOC \o "1-2" \h \z </w:instrText>
      </w:r>
      <w:r w:rsidRPr="00C41C82">
        <w:rPr>
          <w:caps/>
          <w:smallCaps/>
        </w:rPr>
        <w:fldChar w:fldCharType="separate"/>
      </w:r>
      <w:hyperlink w:anchor="_Toc520203207" w:history="1">
        <w:r w:rsidR="00C64A72" w:rsidRPr="00E02A76">
          <w:rPr>
            <w:rStyle w:val="Hyperlink"/>
          </w:rPr>
          <w:t>Definitions</w:t>
        </w:r>
        <w:r w:rsidR="00C64A72">
          <w:rPr>
            <w:webHidden/>
          </w:rPr>
          <w:tab/>
        </w:r>
        <w:r w:rsidR="00C64A72">
          <w:rPr>
            <w:webHidden/>
          </w:rPr>
          <w:fldChar w:fldCharType="begin"/>
        </w:r>
        <w:r w:rsidR="00C64A72">
          <w:rPr>
            <w:webHidden/>
          </w:rPr>
          <w:instrText xml:space="preserve"> PAGEREF _Toc520203207 \h </w:instrText>
        </w:r>
        <w:r w:rsidR="00C64A72">
          <w:rPr>
            <w:webHidden/>
          </w:rPr>
        </w:r>
        <w:r w:rsidR="00C64A72">
          <w:rPr>
            <w:webHidden/>
          </w:rPr>
          <w:fldChar w:fldCharType="separate"/>
        </w:r>
        <w:r w:rsidR="00C64A72">
          <w:rPr>
            <w:webHidden/>
          </w:rPr>
          <w:t>3</w:t>
        </w:r>
        <w:r w:rsidR="00C64A72">
          <w:rPr>
            <w:webHidden/>
          </w:rPr>
          <w:fldChar w:fldCharType="end"/>
        </w:r>
      </w:hyperlink>
    </w:p>
    <w:p w14:paraId="2401190C" w14:textId="3AD30C20" w:rsidR="00C64A72" w:rsidRDefault="000D0771">
      <w:pPr>
        <w:pStyle w:val="TOC1"/>
        <w:tabs>
          <w:tab w:val="left" w:pos="660"/>
        </w:tabs>
        <w:rPr>
          <w:rFonts w:asciiTheme="minorHAnsi" w:eastAsiaTheme="minorEastAsia" w:hAnsiTheme="minorHAnsi" w:cstheme="minorBidi"/>
          <w:b w:val="0"/>
          <w:color w:val="auto"/>
          <w:sz w:val="22"/>
          <w:szCs w:val="22"/>
          <w:lang w:eastAsia="en-GB"/>
        </w:rPr>
      </w:pPr>
      <w:hyperlink w:anchor="_Toc520203208" w:history="1">
        <w:r w:rsidR="00C64A72" w:rsidRPr="00E02A76">
          <w:rPr>
            <w:rStyle w:val="Hyperlink"/>
          </w:rPr>
          <w:t>1.</w:t>
        </w:r>
        <w:r w:rsidR="00C64A72">
          <w:rPr>
            <w:rFonts w:asciiTheme="minorHAnsi" w:eastAsiaTheme="minorEastAsia" w:hAnsiTheme="minorHAnsi" w:cstheme="minorBidi"/>
            <w:b w:val="0"/>
            <w:color w:val="auto"/>
            <w:sz w:val="22"/>
            <w:szCs w:val="22"/>
            <w:lang w:eastAsia="en-GB"/>
          </w:rPr>
          <w:tab/>
        </w:r>
        <w:r w:rsidR="00C64A72" w:rsidRPr="00E02A76">
          <w:rPr>
            <w:rStyle w:val="Hyperlink"/>
          </w:rPr>
          <w:t>Maintenance and Support Services</w:t>
        </w:r>
        <w:r w:rsidR="00C64A72">
          <w:rPr>
            <w:webHidden/>
          </w:rPr>
          <w:tab/>
        </w:r>
        <w:r w:rsidR="00C64A72">
          <w:rPr>
            <w:webHidden/>
          </w:rPr>
          <w:fldChar w:fldCharType="begin"/>
        </w:r>
        <w:r w:rsidR="00C64A72">
          <w:rPr>
            <w:webHidden/>
          </w:rPr>
          <w:instrText xml:space="preserve"> PAGEREF _Toc520203208 \h </w:instrText>
        </w:r>
        <w:r w:rsidR="00C64A72">
          <w:rPr>
            <w:webHidden/>
          </w:rPr>
        </w:r>
        <w:r w:rsidR="00C64A72">
          <w:rPr>
            <w:webHidden/>
          </w:rPr>
          <w:fldChar w:fldCharType="separate"/>
        </w:r>
        <w:r w:rsidR="00C64A72">
          <w:rPr>
            <w:webHidden/>
          </w:rPr>
          <w:t>4</w:t>
        </w:r>
        <w:r w:rsidR="00C64A72">
          <w:rPr>
            <w:webHidden/>
          </w:rPr>
          <w:fldChar w:fldCharType="end"/>
        </w:r>
      </w:hyperlink>
    </w:p>
    <w:p w14:paraId="592AB61A" w14:textId="37690332" w:rsidR="00C64A72" w:rsidRDefault="000D077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3209" w:history="1">
        <w:r w:rsidR="00C64A72" w:rsidRPr="00E02A76">
          <w:rPr>
            <w:rStyle w:val="Hyperlink"/>
            <w:noProof/>
          </w:rPr>
          <w:t>1.1.</w:t>
        </w:r>
        <w:r w:rsidR="00C64A72">
          <w:rPr>
            <w:rFonts w:asciiTheme="minorHAnsi" w:eastAsiaTheme="minorEastAsia" w:hAnsiTheme="minorHAnsi" w:cstheme="minorBidi"/>
            <w:noProof/>
            <w:color w:val="auto"/>
            <w:sz w:val="22"/>
            <w:szCs w:val="22"/>
            <w:lang w:eastAsia="en-GB"/>
          </w:rPr>
          <w:tab/>
        </w:r>
        <w:r w:rsidR="00C64A72" w:rsidRPr="00E02A76">
          <w:rPr>
            <w:rStyle w:val="Hyperlink"/>
            <w:noProof/>
          </w:rPr>
          <w:t>Desktop Hardware and Maintenance</w:t>
        </w:r>
        <w:r w:rsidR="00C64A72">
          <w:rPr>
            <w:noProof/>
            <w:webHidden/>
          </w:rPr>
          <w:tab/>
        </w:r>
        <w:r w:rsidR="00C64A72">
          <w:rPr>
            <w:noProof/>
            <w:webHidden/>
          </w:rPr>
          <w:fldChar w:fldCharType="begin"/>
        </w:r>
        <w:r w:rsidR="00C64A72">
          <w:rPr>
            <w:noProof/>
            <w:webHidden/>
          </w:rPr>
          <w:instrText xml:space="preserve"> PAGEREF _Toc520203209 \h </w:instrText>
        </w:r>
        <w:r w:rsidR="00C64A72">
          <w:rPr>
            <w:noProof/>
            <w:webHidden/>
          </w:rPr>
        </w:r>
        <w:r w:rsidR="00C64A72">
          <w:rPr>
            <w:noProof/>
            <w:webHidden/>
          </w:rPr>
          <w:fldChar w:fldCharType="separate"/>
        </w:r>
        <w:r w:rsidR="00C64A72">
          <w:rPr>
            <w:noProof/>
            <w:webHidden/>
          </w:rPr>
          <w:t>4</w:t>
        </w:r>
        <w:r w:rsidR="00C64A72">
          <w:rPr>
            <w:noProof/>
            <w:webHidden/>
          </w:rPr>
          <w:fldChar w:fldCharType="end"/>
        </w:r>
      </w:hyperlink>
    </w:p>
    <w:p w14:paraId="5698EDFE" w14:textId="11487A68" w:rsidR="00C64A72" w:rsidRDefault="000D077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3210" w:history="1">
        <w:r w:rsidR="00C64A72" w:rsidRPr="00E02A76">
          <w:rPr>
            <w:rStyle w:val="Hyperlink"/>
            <w:noProof/>
          </w:rPr>
          <w:t>1.2.</w:t>
        </w:r>
        <w:r w:rsidR="00C64A72">
          <w:rPr>
            <w:rFonts w:asciiTheme="minorHAnsi" w:eastAsiaTheme="minorEastAsia" w:hAnsiTheme="minorHAnsi" w:cstheme="minorBidi"/>
            <w:noProof/>
            <w:color w:val="auto"/>
            <w:sz w:val="22"/>
            <w:szCs w:val="22"/>
            <w:lang w:eastAsia="en-GB"/>
          </w:rPr>
          <w:tab/>
        </w:r>
        <w:r w:rsidR="00C64A72" w:rsidRPr="00E02A76">
          <w:rPr>
            <w:rStyle w:val="Hyperlink"/>
            <w:noProof/>
          </w:rPr>
          <w:t>Collaboration Hardware and Maintenance</w:t>
        </w:r>
        <w:r w:rsidR="00C64A72">
          <w:rPr>
            <w:noProof/>
            <w:webHidden/>
          </w:rPr>
          <w:tab/>
        </w:r>
        <w:r w:rsidR="00C64A72">
          <w:rPr>
            <w:noProof/>
            <w:webHidden/>
          </w:rPr>
          <w:fldChar w:fldCharType="begin"/>
        </w:r>
        <w:r w:rsidR="00C64A72">
          <w:rPr>
            <w:noProof/>
            <w:webHidden/>
          </w:rPr>
          <w:instrText xml:space="preserve"> PAGEREF _Toc520203210 \h </w:instrText>
        </w:r>
        <w:r w:rsidR="00C64A72">
          <w:rPr>
            <w:noProof/>
            <w:webHidden/>
          </w:rPr>
        </w:r>
        <w:r w:rsidR="00C64A72">
          <w:rPr>
            <w:noProof/>
            <w:webHidden/>
          </w:rPr>
          <w:fldChar w:fldCharType="separate"/>
        </w:r>
        <w:r w:rsidR="00C64A72">
          <w:rPr>
            <w:noProof/>
            <w:webHidden/>
          </w:rPr>
          <w:t>6</w:t>
        </w:r>
        <w:r w:rsidR="00C64A72">
          <w:rPr>
            <w:noProof/>
            <w:webHidden/>
          </w:rPr>
          <w:fldChar w:fldCharType="end"/>
        </w:r>
      </w:hyperlink>
    </w:p>
    <w:p w14:paraId="43EF0E5A" w14:textId="058FD2AD" w:rsidR="00C64A72" w:rsidRDefault="000D077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3211" w:history="1">
        <w:r w:rsidR="00C64A72" w:rsidRPr="00E02A76">
          <w:rPr>
            <w:rStyle w:val="Hyperlink"/>
            <w:noProof/>
          </w:rPr>
          <w:t>1.3.</w:t>
        </w:r>
        <w:r w:rsidR="00C64A72">
          <w:rPr>
            <w:rFonts w:asciiTheme="minorHAnsi" w:eastAsiaTheme="minorEastAsia" w:hAnsiTheme="minorHAnsi" w:cstheme="minorBidi"/>
            <w:noProof/>
            <w:color w:val="auto"/>
            <w:sz w:val="22"/>
            <w:szCs w:val="22"/>
            <w:lang w:eastAsia="en-GB"/>
          </w:rPr>
          <w:tab/>
        </w:r>
        <w:r w:rsidR="00C64A72" w:rsidRPr="00E02A76">
          <w:rPr>
            <w:rStyle w:val="Hyperlink"/>
            <w:noProof/>
          </w:rPr>
          <w:t>Out of Cover Maintenance</w:t>
        </w:r>
        <w:r w:rsidR="00C64A72">
          <w:rPr>
            <w:noProof/>
            <w:webHidden/>
          </w:rPr>
          <w:tab/>
        </w:r>
        <w:r w:rsidR="00C64A72">
          <w:rPr>
            <w:noProof/>
            <w:webHidden/>
          </w:rPr>
          <w:fldChar w:fldCharType="begin"/>
        </w:r>
        <w:r w:rsidR="00C64A72">
          <w:rPr>
            <w:noProof/>
            <w:webHidden/>
          </w:rPr>
          <w:instrText xml:space="preserve"> PAGEREF _Toc520203211 \h </w:instrText>
        </w:r>
        <w:r w:rsidR="00C64A72">
          <w:rPr>
            <w:noProof/>
            <w:webHidden/>
          </w:rPr>
        </w:r>
        <w:r w:rsidR="00C64A72">
          <w:rPr>
            <w:noProof/>
            <w:webHidden/>
          </w:rPr>
          <w:fldChar w:fldCharType="separate"/>
        </w:r>
        <w:r w:rsidR="00C64A72">
          <w:rPr>
            <w:noProof/>
            <w:webHidden/>
          </w:rPr>
          <w:t>8</w:t>
        </w:r>
        <w:r w:rsidR="00C64A72">
          <w:rPr>
            <w:noProof/>
            <w:webHidden/>
          </w:rPr>
          <w:fldChar w:fldCharType="end"/>
        </w:r>
      </w:hyperlink>
    </w:p>
    <w:p w14:paraId="45066DCF" w14:textId="46F6EDFE" w:rsidR="00C64A72" w:rsidRDefault="000D077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3212" w:history="1">
        <w:r w:rsidR="00C64A72" w:rsidRPr="00E02A76">
          <w:rPr>
            <w:rStyle w:val="Hyperlink"/>
            <w:noProof/>
          </w:rPr>
          <w:t>1.4.</w:t>
        </w:r>
        <w:r w:rsidR="00C64A72">
          <w:rPr>
            <w:rFonts w:asciiTheme="minorHAnsi" w:eastAsiaTheme="minorEastAsia" w:hAnsiTheme="minorHAnsi" w:cstheme="minorBidi"/>
            <w:noProof/>
            <w:color w:val="auto"/>
            <w:sz w:val="22"/>
            <w:szCs w:val="22"/>
            <w:lang w:eastAsia="en-GB"/>
          </w:rPr>
          <w:tab/>
        </w:r>
        <w:r w:rsidR="00C64A72" w:rsidRPr="00E02A76">
          <w:rPr>
            <w:rStyle w:val="Hyperlink"/>
            <w:noProof/>
          </w:rPr>
          <w:t>Desk-Side Support</w:t>
        </w:r>
        <w:r w:rsidR="00C64A72">
          <w:rPr>
            <w:noProof/>
            <w:webHidden/>
          </w:rPr>
          <w:tab/>
        </w:r>
        <w:r w:rsidR="00C64A72">
          <w:rPr>
            <w:noProof/>
            <w:webHidden/>
          </w:rPr>
          <w:fldChar w:fldCharType="begin"/>
        </w:r>
        <w:r w:rsidR="00C64A72">
          <w:rPr>
            <w:noProof/>
            <w:webHidden/>
          </w:rPr>
          <w:instrText xml:space="preserve"> PAGEREF _Toc520203212 \h </w:instrText>
        </w:r>
        <w:r w:rsidR="00C64A72">
          <w:rPr>
            <w:noProof/>
            <w:webHidden/>
          </w:rPr>
        </w:r>
        <w:r w:rsidR="00C64A72">
          <w:rPr>
            <w:noProof/>
            <w:webHidden/>
          </w:rPr>
          <w:fldChar w:fldCharType="separate"/>
        </w:r>
        <w:r w:rsidR="00C64A72">
          <w:rPr>
            <w:noProof/>
            <w:webHidden/>
          </w:rPr>
          <w:t>10</w:t>
        </w:r>
        <w:r w:rsidR="00C64A72">
          <w:rPr>
            <w:noProof/>
            <w:webHidden/>
          </w:rPr>
          <w:fldChar w:fldCharType="end"/>
        </w:r>
      </w:hyperlink>
    </w:p>
    <w:p w14:paraId="22AF733F" w14:textId="021C9456" w:rsidR="00C64A72" w:rsidRDefault="000D077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3213" w:history="1">
        <w:r w:rsidR="00C64A72" w:rsidRPr="00E02A76">
          <w:rPr>
            <w:rStyle w:val="Hyperlink"/>
            <w:noProof/>
          </w:rPr>
          <w:t>1.5.</w:t>
        </w:r>
        <w:r w:rsidR="00C64A72">
          <w:rPr>
            <w:rFonts w:asciiTheme="minorHAnsi" w:eastAsiaTheme="minorEastAsia" w:hAnsiTheme="minorHAnsi" w:cstheme="minorBidi"/>
            <w:noProof/>
            <w:color w:val="auto"/>
            <w:sz w:val="22"/>
            <w:szCs w:val="22"/>
            <w:lang w:eastAsia="en-GB"/>
          </w:rPr>
          <w:tab/>
        </w:r>
        <w:r w:rsidR="00C64A72" w:rsidRPr="00E02A76">
          <w:rPr>
            <w:rStyle w:val="Hyperlink"/>
            <w:noProof/>
          </w:rPr>
          <w:t>Computer Rebuild</w:t>
        </w:r>
        <w:r w:rsidR="00C64A72">
          <w:rPr>
            <w:noProof/>
            <w:webHidden/>
          </w:rPr>
          <w:tab/>
        </w:r>
        <w:r w:rsidR="00C64A72">
          <w:rPr>
            <w:noProof/>
            <w:webHidden/>
          </w:rPr>
          <w:fldChar w:fldCharType="begin"/>
        </w:r>
        <w:r w:rsidR="00C64A72">
          <w:rPr>
            <w:noProof/>
            <w:webHidden/>
          </w:rPr>
          <w:instrText xml:space="preserve"> PAGEREF _Toc520203213 \h </w:instrText>
        </w:r>
        <w:r w:rsidR="00C64A72">
          <w:rPr>
            <w:noProof/>
            <w:webHidden/>
          </w:rPr>
        </w:r>
        <w:r w:rsidR="00C64A72">
          <w:rPr>
            <w:noProof/>
            <w:webHidden/>
          </w:rPr>
          <w:fldChar w:fldCharType="separate"/>
        </w:r>
        <w:r w:rsidR="00C64A72">
          <w:rPr>
            <w:noProof/>
            <w:webHidden/>
          </w:rPr>
          <w:t>11</w:t>
        </w:r>
        <w:r w:rsidR="00C64A72">
          <w:rPr>
            <w:noProof/>
            <w:webHidden/>
          </w:rPr>
          <w:fldChar w:fldCharType="end"/>
        </w:r>
      </w:hyperlink>
    </w:p>
    <w:p w14:paraId="3FE4F195" w14:textId="1A695A24" w:rsidR="00C64A72" w:rsidRDefault="000D077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3214" w:history="1">
        <w:r w:rsidR="00C64A72" w:rsidRPr="00E02A76">
          <w:rPr>
            <w:rStyle w:val="Hyperlink"/>
            <w:noProof/>
          </w:rPr>
          <w:t>1.6.</w:t>
        </w:r>
        <w:r w:rsidR="00C64A72">
          <w:rPr>
            <w:rFonts w:asciiTheme="minorHAnsi" w:eastAsiaTheme="minorEastAsia" w:hAnsiTheme="minorHAnsi" w:cstheme="minorBidi"/>
            <w:noProof/>
            <w:color w:val="auto"/>
            <w:sz w:val="22"/>
            <w:szCs w:val="22"/>
            <w:lang w:eastAsia="en-GB"/>
          </w:rPr>
          <w:tab/>
        </w:r>
        <w:r w:rsidR="00C64A72" w:rsidRPr="00E02A76">
          <w:rPr>
            <w:rStyle w:val="Hyperlink"/>
            <w:noProof/>
          </w:rPr>
          <w:t>Home Worker Service</w:t>
        </w:r>
        <w:r w:rsidR="00C64A72">
          <w:rPr>
            <w:noProof/>
            <w:webHidden/>
          </w:rPr>
          <w:tab/>
        </w:r>
        <w:r w:rsidR="00C64A72">
          <w:rPr>
            <w:noProof/>
            <w:webHidden/>
          </w:rPr>
          <w:fldChar w:fldCharType="begin"/>
        </w:r>
        <w:r w:rsidR="00C64A72">
          <w:rPr>
            <w:noProof/>
            <w:webHidden/>
          </w:rPr>
          <w:instrText xml:space="preserve"> PAGEREF _Toc520203214 \h </w:instrText>
        </w:r>
        <w:r w:rsidR="00C64A72">
          <w:rPr>
            <w:noProof/>
            <w:webHidden/>
          </w:rPr>
        </w:r>
        <w:r w:rsidR="00C64A72">
          <w:rPr>
            <w:noProof/>
            <w:webHidden/>
          </w:rPr>
          <w:fldChar w:fldCharType="separate"/>
        </w:r>
        <w:r w:rsidR="00C64A72">
          <w:rPr>
            <w:noProof/>
            <w:webHidden/>
          </w:rPr>
          <w:t>13</w:t>
        </w:r>
        <w:r w:rsidR="00C64A72">
          <w:rPr>
            <w:noProof/>
            <w:webHidden/>
          </w:rPr>
          <w:fldChar w:fldCharType="end"/>
        </w:r>
      </w:hyperlink>
    </w:p>
    <w:p w14:paraId="4D14B5B9" w14:textId="2C2F003A" w:rsidR="00C64A72" w:rsidRDefault="000D077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3215" w:history="1">
        <w:r w:rsidR="00C64A72" w:rsidRPr="00E02A76">
          <w:rPr>
            <w:rStyle w:val="Hyperlink"/>
            <w:noProof/>
          </w:rPr>
          <w:t>1.7.</w:t>
        </w:r>
        <w:r w:rsidR="00C64A72">
          <w:rPr>
            <w:rFonts w:asciiTheme="minorHAnsi" w:eastAsiaTheme="minorEastAsia" w:hAnsiTheme="minorHAnsi" w:cstheme="minorBidi"/>
            <w:noProof/>
            <w:color w:val="auto"/>
            <w:sz w:val="22"/>
            <w:szCs w:val="22"/>
            <w:lang w:eastAsia="en-GB"/>
          </w:rPr>
          <w:tab/>
        </w:r>
        <w:r w:rsidR="00C64A72" w:rsidRPr="00E02A76">
          <w:rPr>
            <w:rStyle w:val="Hyperlink"/>
            <w:noProof/>
          </w:rPr>
          <w:t>ICT TechHub</w:t>
        </w:r>
        <w:r w:rsidR="00C64A72">
          <w:rPr>
            <w:noProof/>
            <w:webHidden/>
          </w:rPr>
          <w:tab/>
        </w:r>
        <w:r w:rsidR="00C64A72">
          <w:rPr>
            <w:noProof/>
            <w:webHidden/>
          </w:rPr>
          <w:fldChar w:fldCharType="begin"/>
        </w:r>
        <w:r w:rsidR="00C64A72">
          <w:rPr>
            <w:noProof/>
            <w:webHidden/>
          </w:rPr>
          <w:instrText xml:space="preserve"> PAGEREF _Toc520203215 \h </w:instrText>
        </w:r>
        <w:r w:rsidR="00C64A72">
          <w:rPr>
            <w:noProof/>
            <w:webHidden/>
          </w:rPr>
        </w:r>
        <w:r w:rsidR="00C64A72">
          <w:rPr>
            <w:noProof/>
            <w:webHidden/>
          </w:rPr>
          <w:fldChar w:fldCharType="separate"/>
        </w:r>
        <w:r w:rsidR="00C64A72">
          <w:rPr>
            <w:noProof/>
            <w:webHidden/>
          </w:rPr>
          <w:t>13</w:t>
        </w:r>
        <w:r w:rsidR="00C64A72">
          <w:rPr>
            <w:noProof/>
            <w:webHidden/>
          </w:rPr>
          <w:fldChar w:fldCharType="end"/>
        </w:r>
      </w:hyperlink>
    </w:p>
    <w:p w14:paraId="38774FA2" w14:textId="1347F565" w:rsidR="001D243C" w:rsidRDefault="000C24AF" w:rsidP="0066303C">
      <w:pPr>
        <w:spacing w:after="120"/>
      </w:pPr>
      <w:r w:rsidRPr="00C41C82">
        <w:fldChar w:fldCharType="end"/>
      </w:r>
    </w:p>
    <w:p w14:paraId="5436BF02" w14:textId="44C25BC6" w:rsidR="007A5B6E" w:rsidRDefault="001D243C" w:rsidP="0066303C">
      <w:pPr>
        <w:spacing w:after="120"/>
        <w:textboxTightWrap w:val="none"/>
      </w:pPr>
      <w:r>
        <w:br w:type="page"/>
      </w:r>
    </w:p>
    <w:p w14:paraId="34262BAA" w14:textId="2D861B9D" w:rsidR="002F4FD6" w:rsidRDefault="00BE1E02" w:rsidP="0066303C">
      <w:pPr>
        <w:pStyle w:val="Heading1"/>
        <w:numPr>
          <w:ilvl w:val="0"/>
          <w:numId w:val="5"/>
        </w:numPr>
        <w:spacing w:after="120"/>
      </w:pPr>
      <w:bookmarkStart w:id="0" w:name="_Toc520203208"/>
      <w:bookmarkStart w:id="1" w:name="_Toc350174611"/>
      <w:r>
        <w:lastRenderedPageBreak/>
        <w:t xml:space="preserve">Maintenance and </w:t>
      </w:r>
      <w:r w:rsidR="002F1B12">
        <w:t xml:space="preserve">Support </w:t>
      </w:r>
      <w:r w:rsidR="002F4FD6">
        <w:t>Services</w:t>
      </w:r>
      <w:bookmarkEnd w:id="0"/>
    </w:p>
    <w:p w14:paraId="73CC68B3" w14:textId="77777777" w:rsidR="002D1D1D" w:rsidRPr="002D1D1D" w:rsidRDefault="002D1D1D" w:rsidP="0066303C">
      <w:pPr>
        <w:spacing w:after="120"/>
      </w:pPr>
    </w:p>
    <w:p w14:paraId="534AA2AA" w14:textId="7A963A3A" w:rsidR="008D5953" w:rsidRPr="005916B0" w:rsidRDefault="00BE1E02" w:rsidP="0066303C">
      <w:pPr>
        <w:pStyle w:val="Heading2"/>
        <w:spacing w:before="0"/>
      </w:pPr>
      <w:bookmarkStart w:id="2" w:name="_Toc520203209"/>
      <w:r>
        <w:t>Desktop Hardware and Maintenance</w:t>
      </w:r>
      <w:bookmarkEnd w:id="2"/>
    </w:p>
    <w:bookmarkEnd w:id="1"/>
    <w:p w14:paraId="062AFBB7" w14:textId="7A9CD442" w:rsidR="00BE1E02" w:rsidRDefault="00BE1E02" w:rsidP="00BE1E02">
      <w:pPr>
        <w:spacing w:after="120"/>
        <w:ind w:left="360"/>
        <w:jc w:val="both"/>
      </w:pPr>
      <w:r>
        <w:t xml:space="preserve">This service is used when there is a hardware fault on a </w:t>
      </w:r>
      <w:r w:rsidR="007A7852">
        <w:t>D</w:t>
      </w:r>
      <w:r w:rsidR="00310C6B">
        <w:t xml:space="preserve">esktop, </w:t>
      </w:r>
      <w:r w:rsidR="008F2334">
        <w:t>L</w:t>
      </w:r>
      <w:r w:rsidR="00310C6B">
        <w:t>aptop</w:t>
      </w:r>
      <w:r w:rsidR="00A825D5">
        <w:t xml:space="preserve">, </w:t>
      </w:r>
      <w:r w:rsidR="008F2334">
        <w:t>T</w:t>
      </w:r>
      <w:r w:rsidR="00310C6B">
        <w:t xml:space="preserve">ablet </w:t>
      </w:r>
      <w:r w:rsidR="00A825D5">
        <w:t xml:space="preserve">or </w:t>
      </w:r>
      <w:r w:rsidR="008F2334">
        <w:t>T</w:t>
      </w:r>
      <w:r w:rsidR="00A825D5">
        <w:t xml:space="preserve">hin </w:t>
      </w:r>
      <w:r w:rsidR="008F2334">
        <w:t>C</w:t>
      </w:r>
      <w:r w:rsidR="00A825D5">
        <w:t xml:space="preserve">lient </w:t>
      </w:r>
      <w:r>
        <w:t xml:space="preserve">asset. The fault is raised in Service Management tool with the correct SLA attached.  The call is then allocated to the </w:t>
      </w:r>
      <w:r w:rsidR="006B2D24">
        <w:t>S</w:t>
      </w:r>
      <w:r>
        <w:t>upplier to provide the correct geographical region for support.</w:t>
      </w:r>
    </w:p>
    <w:p w14:paraId="30E85F25" w14:textId="28C4AE5A" w:rsidR="008F19FD" w:rsidRDefault="00BE1E02" w:rsidP="008F19FD">
      <w:pPr>
        <w:spacing w:after="120"/>
        <w:ind w:left="360"/>
        <w:jc w:val="both"/>
      </w:pPr>
      <w:r>
        <w:t xml:space="preserve">The end user will then be </w:t>
      </w:r>
      <w:proofErr w:type="gramStart"/>
      <w:r>
        <w:t>contacted</w:t>
      </w:r>
      <w:proofErr w:type="gramEnd"/>
      <w:r>
        <w:t xml:space="preserve"> and the asset will be fixed within SLA</w:t>
      </w:r>
      <w:r w:rsidR="00280EBD">
        <w:t>,</w:t>
      </w:r>
      <w:r>
        <w:t xml:space="preserve"> or a loan unit arranged to keep the end user running.</w:t>
      </w:r>
      <w:r w:rsidR="00C77DE2">
        <w:t xml:space="preserve"> </w:t>
      </w:r>
      <w:r w:rsidR="00BC4E3D">
        <w:t>L</w:t>
      </w:r>
      <w:r>
        <w:t>oan equipment</w:t>
      </w:r>
      <w:r w:rsidR="009B0CE6">
        <w:t xml:space="preserve"> for</w:t>
      </w:r>
      <w:r>
        <w:t xml:space="preserve"> </w:t>
      </w:r>
      <w:r w:rsidR="009B0CE6">
        <w:t>t</w:t>
      </w:r>
      <w:r>
        <w:t xml:space="preserve">emporary and permanent </w:t>
      </w:r>
      <w:r w:rsidR="009B0CE6">
        <w:t>“s</w:t>
      </w:r>
      <w:r>
        <w:t>wap</w:t>
      </w:r>
      <w:r w:rsidR="009B0CE6">
        <w:t>-</w:t>
      </w:r>
      <w:r>
        <w:t>out</w:t>
      </w:r>
      <w:r w:rsidR="009B0CE6">
        <w:t xml:space="preserve">s” </w:t>
      </w:r>
      <w:r>
        <w:t>should be of equal or higher specification</w:t>
      </w:r>
      <w:r w:rsidR="009B0CE6">
        <w:t>,</w:t>
      </w:r>
      <w:r>
        <w:t xml:space="preserve"> in</w:t>
      </w:r>
      <w:r w:rsidR="009B0CE6">
        <w:t>-</w:t>
      </w:r>
      <w:r>
        <w:t>line with NHS Digital standards.</w:t>
      </w:r>
    </w:p>
    <w:p w14:paraId="67D395F9" w14:textId="4787D3B4" w:rsidR="00BC4E3D" w:rsidRDefault="008F19FD" w:rsidP="00000C26">
      <w:pPr>
        <w:spacing w:after="120"/>
        <w:ind w:left="360"/>
        <w:jc w:val="both"/>
      </w:pPr>
      <w:bookmarkStart w:id="3" w:name="_Hlk520951110"/>
      <w:r>
        <w:t xml:space="preserve">The majority of </w:t>
      </w:r>
      <w:r w:rsidR="00212192">
        <w:t xml:space="preserve">the </w:t>
      </w:r>
      <w:r w:rsidR="00FC7C17">
        <w:t xml:space="preserve">Desktop </w:t>
      </w:r>
      <w:r w:rsidR="00451B14">
        <w:t xml:space="preserve">Hardware </w:t>
      </w:r>
      <w:r w:rsidR="00A248C2">
        <w:t xml:space="preserve">is </w:t>
      </w:r>
      <w:r w:rsidR="00FC67BE">
        <w:t xml:space="preserve">currently </w:t>
      </w:r>
      <w:r w:rsidR="00775790">
        <w:t>covered by a</w:t>
      </w:r>
      <w:r w:rsidR="005C47CC">
        <w:t xml:space="preserve"> </w:t>
      </w:r>
      <w:r w:rsidR="001F1D07">
        <w:t>manufacturer</w:t>
      </w:r>
      <w:r w:rsidR="005C47CC">
        <w:t xml:space="preserve"> </w:t>
      </w:r>
      <w:r w:rsidR="00775790">
        <w:t xml:space="preserve">extended </w:t>
      </w:r>
      <w:r w:rsidR="001F1D07">
        <w:t>3-year</w:t>
      </w:r>
      <w:r w:rsidR="00775790">
        <w:t xml:space="preserve"> </w:t>
      </w:r>
      <w:r w:rsidR="006C0A32">
        <w:t>warrant</w:t>
      </w:r>
      <w:r w:rsidR="00775790">
        <w:t>y from date of purchase.</w:t>
      </w:r>
      <w:r w:rsidR="00870AD8">
        <w:t xml:space="preserve"> </w:t>
      </w:r>
      <w:r w:rsidR="00021869">
        <w:t xml:space="preserve">Where </w:t>
      </w:r>
      <w:r w:rsidR="00F0650E">
        <w:t xml:space="preserve">an item </w:t>
      </w:r>
      <w:r w:rsidR="009B0CE6">
        <w:t>i</w:t>
      </w:r>
      <w:r w:rsidR="00F0650E">
        <w:t xml:space="preserve">s </w:t>
      </w:r>
      <w:proofErr w:type="gramStart"/>
      <w:r w:rsidR="00F0650E">
        <w:t xml:space="preserve">not </w:t>
      </w:r>
      <w:r w:rsidR="00C668A4" w:rsidRPr="00C668A4">
        <w:t xml:space="preserve"> covered</w:t>
      </w:r>
      <w:proofErr w:type="gramEnd"/>
      <w:r w:rsidR="00C668A4" w:rsidRPr="00C668A4">
        <w:t xml:space="preserve"> by a manufacturer warranty</w:t>
      </w:r>
      <w:r w:rsidR="009B0CE6">
        <w:t>,</w:t>
      </w:r>
      <w:r w:rsidR="00C668A4" w:rsidRPr="00C668A4">
        <w:t xml:space="preserve"> </w:t>
      </w:r>
      <w:r w:rsidR="009F19B3">
        <w:t xml:space="preserve">a </w:t>
      </w:r>
      <w:r w:rsidR="00287666">
        <w:t>S</w:t>
      </w:r>
      <w:r w:rsidR="00C668A4" w:rsidRPr="00C668A4">
        <w:t xml:space="preserve">upply </w:t>
      </w:r>
      <w:r w:rsidR="00287666">
        <w:t>W</w:t>
      </w:r>
      <w:r w:rsidR="009F19B3">
        <w:t xml:space="preserve">arranty </w:t>
      </w:r>
      <w:r w:rsidR="00287666">
        <w:t>U</w:t>
      </w:r>
      <w:r w:rsidR="00837FB0">
        <w:t xml:space="preserve">plift </w:t>
      </w:r>
      <w:r w:rsidR="009F19B3">
        <w:t>will be applied</w:t>
      </w:r>
      <w:r w:rsidR="001B1EE9">
        <w:t>,</w:t>
      </w:r>
      <w:r w:rsidR="009F19B3">
        <w:t xml:space="preserve"> with agreement of NHS</w:t>
      </w:r>
      <w:r w:rsidR="00287666">
        <w:t xml:space="preserve"> </w:t>
      </w:r>
      <w:r w:rsidR="009F19B3">
        <w:t>D</w:t>
      </w:r>
      <w:r w:rsidR="00287666">
        <w:t>igital</w:t>
      </w:r>
      <w:r w:rsidR="006D6A5D">
        <w:t xml:space="preserve">, </w:t>
      </w:r>
      <w:r w:rsidR="009F19B3">
        <w:t xml:space="preserve">to ensure </w:t>
      </w:r>
      <w:r w:rsidR="00C668A4" w:rsidRPr="00C668A4">
        <w:t xml:space="preserve">continued maintenance </w:t>
      </w:r>
      <w:r w:rsidR="009F19B3">
        <w:t xml:space="preserve">of the </w:t>
      </w:r>
      <w:r w:rsidR="00976497">
        <w:t>hardware</w:t>
      </w:r>
      <w:r w:rsidR="001B1EE9">
        <w:t xml:space="preserve"> </w:t>
      </w:r>
      <w:r w:rsidR="00287666">
        <w:t xml:space="preserve">until </w:t>
      </w:r>
      <w:r w:rsidR="001B1EE9">
        <w:t>its depreciation date</w:t>
      </w:r>
      <w:r w:rsidR="00976497">
        <w:t>.</w:t>
      </w:r>
      <w:r w:rsidR="00212918">
        <w:t xml:space="preserve"> </w:t>
      </w:r>
    </w:p>
    <w:bookmarkEnd w:id="3"/>
    <w:p w14:paraId="00FA05EC" w14:textId="77777777" w:rsidR="00BE1E02" w:rsidRDefault="00BE1E02" w:rsidP="00BE1E02">
      <w:pPr>
        <w:spacing w:after="120"/>
        <w:ind w:left="360"/>
        <w:jc w:val="both"/>
      </w:pPr>
    </w:p>
    <w:p w14:paraId="6D624A3F" w14:textId="7A56B8C1" w:rsidR="005916B0" w:rsidRDefault="00BE1E02" w:rsidP="00E04B5C">
      <w:pPr>
        <w:pStyle w:val="Heading3"/>
      </w:pPr>
      <w:r>
        <w:t>SLA and KPI</w:t>
      </w:r>
    </w:p>
    <w:p w14:paraId="26F35D98" w14:textId="16921877" w:rsidR="00BE1E02" w:rsidRPr="00BE1E02" w:rsidRDefault="00BE1E02" w:rsidP="001175F8">
      <w:pPr>
        <w:pStyle w:val="Bulletlist"/>
        <w:numPr>
          <w:ilvl w:val="0"/>
          <w:numId w:val="18"/>
        </w:numPr>
      </w:pPr>
      <w:r w:rsidRPr="00BE1E02">
        <w:t xml:space="preserve">SLA is defined against the item in Appendix </w:t>
      </w:r>
      <w:r w:rsidR="006B2D24">
        <w:t>0</w:t>
      </w:r>
      <w:r w:rsidR="00E868E3">
        <w:t>4</w:t>
      </w:r>
      <w:r w:rsidRPr="00BE1E02">
        <w:t xml:space="preserve"> – </w:t>
      </w:r>
      <w:r w:rsidR="00A0585B">
        <w:t xml:space="preserve">Contracted </w:t>
      </w:r>
      <w:r w:rsidRPr="00BE1E02">
        <w:t>Desktop Maintenance</w:t>
      </w:r>
      <w:r w:rsidR="00196F9F">
        <w:t xml:space="preserve"> SLA Definitions</w:t>
      </w:r>
      <w:r w:rsidR="008F455B">
        <w:t xml:space="preserve">, with individual SLAs detailed within </w:t>
      </w:r>
      <w:r w:rsidR="008F455B" w:rsidRPr="00B441C1">
        <w:t>Appendix 03 – CMDB Extract</w:t>
      </w:r>
      <w:r w:rsidR="008F455B">
        <w:t>.</w:t>
      </w:r>
    </w:p>
    <w:p w14:paraId="615A451E" w14:textId="1BDC9F7E" w:rsidR="00BE1E02" w:rsidRPr="00BE1E02" w:rsidRDefault="00BE1E02" w:rsidP="001175F8">
      <w:pPr>
        <w:pStyle w:val="Bulletlist"/>
        <w:numPr>
          <w:ilvl w:val="0"/>
          <w:numId w:val="18"/>
        </w:numPr>
      </w:pPr>
      <w:r w:rsidRPr="00BE1E02">
        <w:t>Target KPI – 95% Response.</w:t>
      </w:r>
    </w:p>
    <w:p w14:paraId="5F1A72E1" w14:textId="40D1797B" w:rsidR="00BE1E02" w:rsidRPr="00BE1E02" w:rsidRDefault="00BE1E02" w:rsidP="001175F8">
      <w:pPr>
        <w:pStyle w:val="Bulletlist"/>
        <w:numPr>
          <w:ilvl w:val="0"/>
          <w:numId w:val="18"/>
        </w:numPr>
      </w:pPr>
      <w:r w:rsidRPr="00BE1E02">
        <w:t>Target KPI – 85% First Time Fix</w:t>
      </w:r>
      <w:r w:rsidR="00287666">
        <w:t>.</w:t>
      </w:r>
    </w:p>
    <w:p w14:paraId="70236471" w14:textId="77777777" w:rsidR="00F43553" w:rsidRPr="003D466B" w:rsidRDefault="00F43553" w:rsidP="001175F8">
      <w:pPr>
        <w:pStyle w:val="Bulletlist"/>
        <w:numPr>
          <w:ilvl w:val="0"/>
          <w:numId w:val="0"/>
        </w:numPr>
        <w:ind w:left="360"/>
      </w:pPr>
    </w:p>
    <w:p w14:paraId="4D05FE72" w14:textId="5519BAC2" w:rsidR="002F1B12" w:rsidRDefault="006A6BBA" w:rsidP="00E04B5C">
      <w:pPr>
        <w:pStyle w:val="Heading3"/>
      </w:pPr>
      <w:r>
        <w:t>Functions</w:t>
      </w:r>
    </w:p>
    <w:p w14:paraId="240E0BE2" w14:textId="3B6B81DD" w:rsidR="002F1B12" w:rsidRDefault="006A6BBA" w:rsidP="002F1B12">
      <w:pPr>
        <w:spacing w:after="120"/>
        <w:ind w:firstLine="360"/>
        <w:jc w:val="both"/>
      </w:pPr>
      <w:r>
        <w:t>The Supplier will:</w:t>
      </w:r>
    </w:p>
    <w:p w14:paraId="4B6B815C" w14:textId="3F2E3C66" w:rsidR="006A6BBA" w:rsidRDefault="006A6BBA" w:rsidP="006A6BBA">
      <w:pPr>
        <w:pStyle w:val="ListParagraph"/>
        <w:numPr>
          <w:ilvl w:val="0"/>
          <w:numId w:val="2"/>
        </w:numPr>
        <w:spacing w:after="120"/>
        <w:jc w:val="both"/>
      </w:pPr>
      <w:r>
        <w:t>Respond to ICT Services service call which is raised on Service Management tool.</w:t>
      </w:r>
    </w:p>
    <w:p w14:paraId="764E82A8" w14:textId="31D29C0A" w:rsidR="006A6BBA" w:rsidRDefault="006A6BBA" w:rsidP="006A6BBA">
      <w:pPr>
        <w:pStyle w:val="ListParagraph"/>
        <w:numPr>
          <w:ilvl w:val="0"/>
          <w:numId w:val="2"/>
        </w:numPr>
        <w:spacing w:after="120"/>
        <w:jc w:val="both"/>
      </w:pPr>
      <w:r>
        <w:t>Attend</w:t>
      </w:r>
      <w:r w:rsidR="003C5C6A">
        <w:t xml:space="preserve"> the relevant </w:t>
      </w:r>
      <w:r>
        <w:t>site</w:t>
      </w:r>
      <w:r w:rsidR="00287666">
        <w:t>,</w:t>
      </w:r>
      <w:r>
        <w:t xml:space="preserve"> providing any required spares or additional equipment.</w:t>
      </w:r>
    </w:p>
    <w:p w14:paraId="3CF757E0" w14:textId="77777777" w:rsidR="006A6BBA" w:rsidRDefault="006A6BBA" w:rsidP="006A6BBA">
      <w:pPr>
        <w:pStyle w:val="ListParagraph"/>
        <w:numPr>
          <w:ilvl w:val="0"/>
          <w:numId w:val="2"/>
        </w:numPr>
        <w:spacing w:after="120"/>
        <w:jc w:val="both"/>
      </w:pPr>
      <w:r>
        <w:t xml:space="preserve">If the call requires the change of </w:t>
      </w:r>
      <w:proofErr w:type="gramStart"/>
      <w:r>
        <w:t>a</w:t>
      </w:r>
      <w:proofErr w:type="gramEnd"/>
      <w:r>
        <w:t xml:space="preserve"> HDD then the “Replacing Hard Disk” procedure must be followed.</w:t>
      </w:r>
    </w:p>
    <w:p w14:paraId="77F2F521" w14:textId="0EF45191" w:rsidR="006A6BBA" w:rsidRDefault="006A6BBA" w:rsidP="006A6BBA">
      <w:pPr>
        <w:pStyle w:val="ListParagraph"/>
        <w:numPr>
          <w:ilvl w:val="0"/>
          <w:numId w:val="2"/>
        </w:numPr>
        <w:spacing w:after="120"/>
        <w:jc w:val="both"/>
      </w:pPr>
      <w:r>
        <w:t>Where a temporary ‘replacement’ is required</w:t>
      </w:r>
      <w:r w:rsidR="003C5C6A">
        <w:t>,</w:t>
      </w:r>
      <w:r>
        <w:t xml:space="preserve"> the supplier must utilise their own equipment.</w:t>
      </w:r>
    </w:p>
    <w:p w14:paraId="21F683F7" w14:textId="47860776" w:rsidR="008E15C8" w:rsidRDefault="008E15C8" w:rsidP="008E15C8">
      <w:pPr>
        <w:pStyle w:val="ListParagraph"/>
        <w:numPr>
          <w:ilvl w:val="0"/>
          <w:numId w:val="2"/>
        </w:numPr>
        <w:spacing w:after="120"/>
        <w:jc w:val="both"/>
      </w:pPr>
      <w:bookmarkStart w:id="4" w:name="_Hlk520950339"/>
      <w:r>
        <w:t xml:space="preserve">The quality of loan equipment has to be of equal or higher quality to the machine that is being repaired, </w:t>
      </w:r>
      <w:r w:rsidR="00744ADA">
        <w:t xml:space="preserve">both </w:t>
      </w:r>
      <w:r>
        <w:t>technically and cosmetically.</w:t>
      </w:r>
    </w:p>
    <w:p w14:paraId="49348124" w14:textId="77777777" w:rsidR="00DE1A6B" w:rsidRDefault="00FC1F68" w:rsidP="00FC1F68">
      <w:pPr>
        <w:pStyle w:val="ListParagraph"/>
        <w:numPr>
          <w:ilvl w:val="0"/>
          <w:numId w:val="2"/>
        </w:numPr>
        <w:spacing w:after="120"/>
        <w:jc w:val="both"/>
      </w:pPr>
      <w:r w:rsidRPr="00492AE3">
        <w:t>Calls will be raised against a faulty machine asset number</w:t>
      </w:r>
      <w:r w:rsidR="00DE1A6B">
        <w:t>;</w:t>
      </w:r>
    </w:p>
    <w:p w14:paraId="36FC8AAE" w14:textId="12E5B2D2" w:rsidR="00DE1A6B" w:rsidRDefault="00DE1A6B" w:rsidP="00DE1A6B">
      <w:pPr>
        <w:pStyle w:val="ListParagraph"/>
        <w:numPr>
          <w:ilvl w:val="1"/>
          <w:numId w:val="2"/>
        </w:numPr>
        <w:spacing w:after="120"/>
        <w:jc w:val="both"/>
      </w:pPr>
      <w:r>
        <w:t>W</w:t>
      </w:r>
      <w:r w:rsidR="001E1932">
        <w:t>here an asset number is not available</w:t>
      </w:r>
      <w:r w:rsidR="00744ADA">
        <w:t>,</w:t>
      </w:r>
      <w:r w:rsidR="001E1932">
        <w:t xml:space="preserve"> </w:t>
      </w:r>
      <w:r w:rsidR="00FC1F68" w:rsidRPr="00492AE3">
        <w:t xml:space="preserve">the </w:t>
      </w:r>
      <w:r w:rsidR="006B2D24">
        <w:t>S</w:t>
      </w:r>
      <w:r w:rsidR="00FC1F68" w:rsidRPr="00492AE3">
        <w:t xml:space="preserve">upplier </w:t>
      </w:r>
      <w:r w:rsidR="007E432C">
        <w:t xml:space="preserve">will work </w:t>
      </w:r>
      <w:r w:rsidR="00744ADA">
        <w:t xml:space="preserve">to </w:t>
      </w:r>
      <w:r w:rsidR="00FF0F72">
        <w:t xml:space="preserve">ascertain additional information </w:t>
      </w:r>
      <w:r w:rsidR="00FF1F61">
        <w:t xml:space="preserve">(e.g. serial number) and if </w:t>
      </w:r>
      <w:r w:rsidR="00B551A2">
        <w:t>available</w:t>
      </w:r>
      <w:r>
        <w:t>,</w:t>
      </w:r>
      <w:r w:rsidR="00B551A2">
        <w:t xml:space="preserve"> complete the incident.</w:t>
      </w:r>
    </w:p>
    <w:p w14:paraId="287D9591" w14:textId="75506211" w:rsidR="00FC1F68" w:rsidRPr="00492AE3" w:rsidRDefault="00B551A2" w:rsidP="00DE1A6B">
      <w:pPr>
        <w:pStyle w:val="ListParagraph"/>
        <w:numPr>
          <w:ilvl w:val="1"/>
          <w:numId w:val="2"/>
        </w:numPr>
        <w:spacing w:after="120"/>
        <w:jc w:val="both"/>
      </w:pPr>
      <w:r>
        <w:t>Where there is no additional information</w:t>
      </w:r>
      <w:r w:rsidR="00DE1A6B">
        <w:t>,</w:t>
      </w:r>
      <w:r>
        <w:t xml:space="preserve"> the Supplier </w:t>
      </w:r>
      <w:r w:rsidR="00FC1F68" w:rsidRPr="00492AE3">
        <w:t>has the right to reject a service call</w:t>
      </w:r>
      <w:r w:rsidR="00E74BDA">
        <w:t>.</w:t>
      </w:r>
    </w:p>
    <w:bookmarkEnd w:id="4"/>
    <w:p w14:paraId="4E2AA42F" w14:textId="44403082" w:rsidR="006A6BBA" w:rsidRDefault="006A6BBA" w:rsidP="006A6BBA">
      <w:pPr>
        <w:pStyle w:val="ListParagraph"/>
        <w:numPr>
          <w:ilvl w:val="0"/>
          <w:numId w:val="2"/>
        </w:numPr>
        <w:spacing w:after="120"/>
        <w:jc w:val="both"/>
      </w:pPr>
      <w:r>
        <w:t>General testing to ensure functionality including sign</w:t>
      </w:r>
      <w:r w:rsidR="006B2D24">
        <w:t>-</w:t>
      </w:r>
      <w:r>
        <w:t>off from the user.</w:t>
      </w:r>
    </w:p>
    <w:p w14:paraId="54E98666" w14:textId="27CF106D" w:rsidR="006A6BBA" w:rsidRDefault="006A6BBA" w:rsidP="006A6BBA">
      <w:pPr>
        <w:pStyle w:val="ListParagraph"/>
        <w:numPr>
          <w:ilvl w:val="0"/>
          <w:numId w:val="2"/>
        </w:numPr>
        <w:spacing w:after="120"/>
        <w:jc w:val="both"/>
      </w:pPr>
      <w:r>
        <w:t xml:space="preserve">Where the original machine is returned from repair </w:t>
      </w:r>
      <w:r w:rsidR="009411FB">
        <w:t xml:space="preserve">it </w:t>
      </w:r>
      <w:r>
        <w:t>must be tested by the engineer for full functionally.</w:t>
      </w:r>
    </w:p>
    <w:p w14:paraId="1DD5E367" w14:textId="4710DB5B" w:rsidR="006A6BBA" w:rsidRDefault="006A6BBA" w:rsidP="006A6BBA">
      <w:pPr>
        <w:pStyle w:val="ListParagraph"/>
        <w:numPr>
          <w:ilvl w:val="0"/>
          <w:numId w:val="2"/>
        </w:numPr>
        <w:spacing w:after="120"/>
        <w:jc w:val="both"/>
      </w:pPr>
      <w:r>
        <w:lastRenderedPageBreak/>
        <w:t xml:space="preserve">Functional test with end user and </w:t>
      </w:r>
      <w:r w:rsidR="003E23F9">
        <w:t>sign</w:t>
      </w:r>
      <w:r w:rsidR="005B7014">
        <w:t>-</w:t>
      </w:r>
      <w:r>
        <w:t>off.</w:t>
      </w:r>
    </w:p>
    <w:p w14:paraId="3181B2EC" w14:textId="579CD9CF" w:rsidR="006A6BBA" w:rsidRDefault="006A6BBA" w:rsidP="006A6BBA">
      <w:pPr>
        <w:pStyle w:val="ListParagraph"/>
        <w:numPr>
          <w:ilvl w:val="0"/>
          <w:numId w:val="2"/>
        </w:numPr>
        <w:spacing w:after="120"/>
        <w:jc w:val="both"/>
      </w:pPr>
      <w:r>
        <w:t>A final overview with ICT Services to ensure user has full functionality.</w:t>
      </w:r>
    </w:p>
    <w:p w14:paraId="6E3D5C42" w14:textId="375CCBDE" w:rsidR="00007D2B" w:rsidRPr="00007D2B" w:rsidRDefault="006A6BBA" w:rsidP="006A6BBA">
      <w:pPr>
        <w:pStyle w:val="ListParagraph"/>
        <w:numPr>
          <w:ilvl w:val="0"/>
          <w:numId w:val="2"/>
        </w:numPr>
        <w:spacing w:after="120"/>
        <w:jc w:val="both"/>
      </w:pPr>
      <w:r w:rsidRPr="00007D2B">
        <w:t>NHS Digital stock must not be utilised for the provision of this maintenance service</w:t>
      </w:r>
      <w:r w:rsidR="007A2F44">
        <w:t>.</w:t>
      </w:r>
    </w:p>
    <w:p w14:paraId="49EA9659" w14:textId="7E05CC2D" w:rsidR="002F1B12" w:rsidRDefault="006A6BBA" w:rsidP="006A6BBA">
      <w:pPr>
        <w:pStyle w:val="ListParagraph"/>
        <w:numPr>
          <w:ilvl w:val="0"/>
          <w:numId w:val="2"/>
        </w:numPr>
        <w:spacing w:after="120"/>
        <w:jc w:val="both"/>
      </w:pPr>
      <w:r>
        <w:t>The NHS Digital machine that is removed must be updated in NHS Digital CMDB to reflect status and location and any other relevant support details.</w:t>
      </w:r>
    </w:p>
    <w:p w14:paraId="5C6B595A" w14:textId="1D4FC982" w:rsidR="00F43553" w:rsidRDefault="00F43553" w:rsidP="001175F8">
      <w:pPr>
        <w:pStyle w:val="Bulletlist"/>
        <w:numPr>
          <w:ilvl w:val="0"/>
          <w:numId w:val="0"/>
        </w:numPr>
        <w:ind w:left="720"/>
      </w:pPr>
    </w:p>
    <w:p w14:paraId="7C729984" w14:textId="3F839656" w:rsidR="002F1B12" w:rsidRDefault="00754488" w:rsidP="00E04B5C">
      <w:pPr>
        <w:pStyle w:val="Heading3"/>
      </w:pPr>
      <w:r>
        <w:t>Support Variants</w:t>
      </w:r>
    </w:p>
    <w:p w14:paraId="59EFDDD2" w14:textId="5C8C05E4" w:rsidR="00AA07AA" w:rsidRDefault="00AA07AA" w:rsidP="003C6CE7">
      <w:pPr>
        <w:pStyle w:val="ListParagraph"/>
        <w:numPr>
          <w:ilvl w:val="0"/>
          <w:numId w:val="26"/>
        </w:numPr>
        <w:spacing w:after="120"/>
        <w:jc w:val="both"/>
      </w:pPr>
      <w:r>
        <w:t xml:space="preserve">The monthly hardware maintenance price is based on the hardware assets </w:t>
      </w:r>
      <w:r w:rsidRPr="00244201">
        <w:t>captured in the NHS Digital CMDB</w:t>
      </w:r>
      <w:r w:rsidRPr="003C6CE7">
        <w:rPr>
          <w:b/>
        </w:rPr>
        <w:t>.</w:t>
      </w:r>
      <w:r>
        <w:t xml:space="preserve"> </w:t>
      </w:r>
      <w:r w:rsidR="007075BC">
        <w:t>Note that t</w:t>
      </w:r>
      <w:r>
        <w:t xml:space="preserve">he equipment type, manufacturer, model and quantities will change </w:t>
      </w:r>
      <w:r w:rsidRPr="00244201">
        <w:t>throughout the lifetime of the contract</w:t>
      </w:r>
      <w:r w:rsidR="009560CD">
        <w:t>, in order</w:t>
      </w:r>
      <w:r w:rsidRPr="00244201">
        <w:t xml:space="preserve"> to meet </w:t>
      </w:r>
      <w:r w:rsidR="009560CD">
        <w:t xml:space="preserve">the </w:t>
      </w:r>
      <w:r w:rsidRPr="00244201">
        <w:t>business</w:t>
      </w:r>
      <w:r w:rsidR="009560CD">
        <w:t>’</w:t>
      </w:r>
      <w:r w:rsidRPr="00244201">
        <w:t xml:space="preserve"> need</w:t>
      </w:r>
      <w:r w:rsidR="009560CD">
        <w:t>s</w:t>
      </w:r>
      <w:r w:rsidRPr="00244201">
        <w:t>.</w:t>
      </w:r>
    </w:p>
    <w:p w14:paraId="7E4E6FE9" w14:textId="77777777" w:rsidR="003C6CE7" w:rsidRDefault="006307D6" w:rsidP="003C6CE7">
      <w:pPr>
        <w:pStyle w:val="ListParagraph"/>
        <w:numPr>
          <w:ilvl w:val="0"/>
          <w:numId w:val="26"/>
        </w:numPr>
        <w:spacing w:after="120"/>
        <w:jc w:val="both"/>
      </w:pPr>
      <w:r w:rsidRPr="00B441C1">
        <w:t>“</w:t>
      </w:r>
      <w:r w:rsidR="00B441C1" w:rsidRPr="00B441C1">
        <w:t>Appendix 03 – CMDB Extract</w:t>
      </w:r>
      <w:r w:rsidRPr="00B441C1">
        <w:t>”</w:t>
      </w:r>
      <w:r>
        <w:t xml:space="preserve"> </w:t>
      </w:r>
      <w:r w:rsidRPr="00244201">
        <w:t>is provided as a spreadsheet to assist with your costing</w:t>
      </w:r>
      <w:r w:rsidR="00B477D5">
        <w:t>, though actual costs will need to be specified within</w:t>
      </w:r>
      <w:r w:rsidR="009B4094">
        <w:t xml:space="preserve"> the Cost Model available within the Commercial Envelope.</w:t>
      </w:r>
    </w:p>
    <w:p w14:paraId="7BA61606" w14:textId="77777777" w:rsidR="003C6CE7" w:rsidRDefault="0054094E" w:rsidP="003C6CE7">
      <w:pPr>
        <w:pStyle w:val="ListParagraph"/>
        <w:numPr>
          <w:ilvl w:val="1"/>
          <w:numId w:val="26"/>
        </w:numPr>
        <w:spacing w:after="120"/>
        <w:jc w:val="both"/>
      </w:pPr>
      <w:r>
        <w:t>“Unit Cost”</w:t>
      </w:r>
      <w:r w:rsidR="006469C5" w:rsidRPr="006469C5">
        <w:t xml:space="preserve"> </w:t>
      </w:r>
      <w:r w:rsidR="000527BF">
        <w:t>–</w:t>
      </w:r>
      <w:r w:rsidR="006469C5">
        <w:t xml:space="preserve"> </w:t>
      </w:r>
      <w:r w:rsidR="002D17A2">
        <w:t xml:space="preserve">Monthly </w:t>
      </w:r>
      <w:r w:rsidR="00C144B1">
        <w:t>cost</w:t>
      </w:r>
    </w:p>
    <w:p w14:paraId="61FCBBBA" w14:textId="1B3281B1" w:rsidR="000527BF" w:rsidRDefault="000527BF" w:rsidP="003C6CE7">
      <w:pPr>
        <w:pStyle w:val="ListParagraph"/>
        <w:numPr>
          <w:ilvl w:val="1"/>
          <w:numId w:val="26"/>
        </w:numPr>
        <w:spacing w:after="120"/>
        <w:jc w:val="both"/>
      </w:pPr>
      <w:r>
        <w:t>“Supplier Warrant</w:t>
      </w:r>
      <w:r w:rsidR="00C97EBA">
        <w:t xml:space="preserve">y Uplift” </w:t>
      </w:r>
      <w:r w:rsidR="003B0FD9">
        <w:t>–</w:t>
      </w:r>
      <w:r w:rsidR="00C97EBA">
        <w:t xml:space="preserve"> </w:t>
      </w:r>
      <w:r w:rsidR="00C144B1">
        <w:t xml:space="preserve">The additional cost </w:t>
      </w:r>
      <w:r w:rsidR="00E06D4F">
        <w:t>applied</w:t>
      </w:r>
      <w:r w:rsidR="00CF153C">
        <w:t xml:space="preserve">, on top of the unit cost, to support assets </w:t>
      </w:r>
      <w:r w:rsidR="003B0FD9">
        <w:t xml:space="preserve">not covered by a </w:t>
      </w:r>
      <w:r w:rsidR="003E23F9">
        <w:t>manufacturer’s</w:t>
      </w:r>
      <w:r w:rsidR="003B0FD9">
        <w:t xml:space="preserve"> warrant</w:t>
      </w:r>
      <w:r w:rsidR="00CD40FD">
        <w:t>y</w:t>
      </w:r>
      <w:r w:rsidR="0049617C">
        <w:t>.</w:t>
      </w:r>
    </w:p>
    <w:p w14:paraId="4C617BAE" w14:textId="77777777" w:rsidR="00D509CF" w:rsidRDefault="00D509CF" w:rsidP="00EC1DB5">
      <w:pPr>
        <w:spacing w:after="120"/>
        <w:jc w:val="both"/>
      </w:pPr>
    </w:p>
    <w:p w14:paraId="7F24E8E9" w14:textId="77777777" w:rsidR="00212918" w:rsidRDefault="00212918" w:rsidP="00E04B5C">
      <w:pPr>
        <w:pStyle w:val="Heading3"/>
      </w:pPr>
      <w:r>
        <w:t>Reporting</w:t>
      </w:r>
    </w:p>
    <w:p w14:paraId="46083505" w14:textId="77777777" w:rsidR="00212918" w:rsidRDefault="00212918" w:rsidP="003C6CE7">
      <w:pPr>
        <w:pStyle w:val="ListParagraph"/>
        <w:numPr>
          <w:ilvl w:val="0"/>
          <w:numId w:val="29"/>
        </w:numPr>
        <w:spacing w:after="120"/>
        <w:jc w:val="both"/>
      </w:pPr>
      <w:r>
        <w:t>Monthly Report</w:t>
      </w:r>
    </w:p>
    <w:tbl>
      <w:tblPr>
        <w:tblStyle w:val="GridTable6Colorful-Accent1"/>
        <w:tblW w:w="0" w:type="auto"/>
        <w:tblLayout w:type="fixed"/>
        <w:tblLook w:val="04A0" w:firstRow="1" w:lastRow="0" w:firstColumn="1" w:lastColumn="0" w:noHBand="0" w:noVBand="1"/>
      </w:tblPr>
      <w:tblGrid>
        <w:gridCol w:w="2122"/>
        <w:gridCol w:w="1134"/>
        <w:gridCol w:w="1275"/>
        <w:gridCol w:w="1276"/>
        <w:gridCol w:w="1843"/>
        <w:gridCol w:w="1843"/>
      </w:tblGrid>
      <w:tr w:rsidR="00212918" w:rsidRPr="003D466B" w14:paraId="4E96C6D9" w14:textId="77777777" w:rsidTr="00507E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3E6DCC1" w14:textId="77777777" w:rsidR="00212918" w:rsidRPr="003D466B" w:rsidRDefault="00212918" w:rsidP="00507EBD">
            <w:bookmarkStart w:id="5" w:name="_Hlk521057410"/>
            <w:r w:rsidRPr="003D466B">
              <w:t>Equipment Type</w:t>
            </w:r>
          </w:p>
        </w:tc>
        <w:tc>
          <w:tcPr>
            <w:tcW w:w="1134" w:type="dxa"/>
          </w:tcPr>
          <w:p w14:paraId="0AAFAD16" w14:textId="77777777" w:rsidR="00212918" w:rsidRPr="003D466B" w:rsidRDefault="00212918" w:rsidP="00507EBD">
            <w:pPr>
              <w:cnfStyle w:val="100000000000" w:firstRow="1" w:lastRow="0" w:firstColumn="0" w:lastColumn="0" w:oddVBand="0" w:evenVBand="0" w:oddHBand="0" w:evenHBand="0" w:firstRowFirstColumn="0" w:firstRowLastColumn="0" w:lastRowFirstColumn="0" w:lastRowLastColumn="0"/>
            </w:pPr>
            <w:r w:rsidRPr="003D466B">
              <w:t>Asset #</w:t>
            </w:r>
          </w:p>
        </w:tc>
        <w:tc>
          <w:tcPr>
            <w:tcW w:w="1275" w:type="dxa"/>
          </w:tcPr>
          <w:p w14:paraId="108FD7B9" w14:textId="77777777" w:rsidR="00212918" w:rsidRPr="003D466B" w:rsidRDefault="00212918" w:rsidP="00507EBD">
            <w:pPr>
              <w:cnfStyle w:val="100000000000" w:firstRow="1" w:lastRow="0" w:firstColumn="0" w:lastColumn="0" w:oddVBand="0" w:evenVBand="0" w:oddHBand="0" w:evenHBand="0" w:firstRowFirstColumn="0" w:firstRowLastColumn="0" w:lastRowFirstColumn="0" w:lastRowLastColumn="0"/>
            </w:pPr>
            <w:r w:rsidRPr="003D466B">
              <w:t>Quantity</w:t>
            </w:r>
          </w:p>
        </w:tc>
        <w:tc>
          <w:tcPr>
            <w:tcW w:w="1276" w:type="dxa"/>
          </w:tcPr>
          <w:p w14:paraId="7953868E" w14:textId="77777777" w:rsidR="00212918" w:rsidRPr="003D466B" w:rsidRDefault="00212918" w:rsidP="00507EBD">
            <w:pPr>
              <w:cnfStyle w:val="100000000000" w:firstRow="1" w:lastRow="0" w:firstColumn="0" w:lastColumn="0" w:oddVBand="0" w:evenVBand="0" w:oddHBand="0" w:evenHBand="0" w:firstRowFirstColumn="0" w:firstRowLastColumn="0" w:lastRowFirstColumn="0" w:lastRowLastColumn="0"/>
            </w:pPr>
            <w:r w:rsidRPr="003D466B">
              <w:t>Location</w:t>
            </w:r>
          </w:p>
        </w:tc>
        <w:tc>
          <w:tcPr>
            <w:tcW w:w="1843" w:type="dxa"/>
          </w:tcPr>
          <w:p w14:paraId="145DF830" w14:textId="77777777" w:rsidR="00212918" w:rsidRPr="003D466B" w:rsidRDefault="00212918" w:rsidP="00507EBD">
            <w:pPr>
              <w:cnfStyle w:val="100000000000" w:firstRow="1" w:lastRow="0" w:firstColumn="0" w:lastColumn="0" w:oddVBand="0" w:evenVBand="0" w:oddHBand="0" w:evenHBand="0" w:firstRowFirstColumn="0" w:firstRowLastColumn="0" w:lastRowFirstColumn="0" w:lastRowLastColumn="0"/>
            </w:pPr>
            <w:r w:rsidRPr="003D466B">
              <w:t>SLA Required</w:t>
            </w:r>
          </w:p>
        </w:tc>
        <w:tc>
          <w:tcPr>
            <w:tcW w:w="1843" w:type="dxa"/>
          </w:tcPr>
          <w:p w14:paraId="740713FD" w14:textId="77777777" w:rsidR="00212918" w:rsidRPr="003D466B" w:rsidRDefault="00212918" w:rsidP="00507EBD">
            <w:pPr>
              <w:cnfStyle w:val="100000000000" w:firstRow="1" w:lastRow="0" w:firstColumn="0" w:lastColumn="0" w:oddVBand="0" w:evenVBand="0" w:oddHBand="0" w:evenHBand="0" w:firstRowFirstColumn="0" w:firstRowLastColumn="0" w:lastRowFirstColumn="0" w:lastRowLastColumn="0"/>
            </w:pPr>
            <w:r w:rsidRPr="003D466B">
              <w:t>Monthly Price</w:t>
            </w:r>
          </w:p>
        </w:tc>
      </w:tr>
      <w:bookmarkEnd w:id="5"/>
    </w:tbl>
    <w:p w14:paraId="09574914" w14:textId="103EAEC3" w:rsidR="00212918" w:rsidRDefault="00212918" w:rsidP="001175F8">
      <w:pPr>
        <w:pStyle w:val="Bulletlist"/>
        <w:numPr>
          <w:ilvl w:val="0"/>
          <w:numId w:val="0"/>
        </w:numPr>
        <w:ind w:left="720"/>
      </w:pPr>
    </w:p>
    <w:p w14:paraId="4FC3338C" w14:textId="4EFEADA1" w:rsidR="00AE6E69" w:rsidRDefault="00AE6E69" w:rsidP="001175F8">
      <w:pPr>
        <w:pStyle w:val="Bulletlist"/>
      </w:pPr>
      <w:r>
        <w:t xml:space="preserve">The monthly report will </w:t>
      </w:r>
      <w:r w:rsidR="00CE6F4E">
        <w:t xml:space="preserve">include a section to </w:t>
      </w:r>
      <w:r w:rsidR="00E84FE0">
        <w:t xml:space="preserve">identify </w:t>
      </w:r>
      <w:r w:rsidR="00B607B6">
        <w:t xml:space="preserve">all </w:t>
      </w:r>
      <w:r w:rsidR="00E84FE0">
        <w:t xml:space="preserve">Desktop Hardware </w:t>
      </w:r>
      <w:r w:rsidR="00CE6F4E">
        <w:t xml:space="preserve">where the </w:t>
      </w:r>
      <w:r w:rsidR="00B607B6">
        <w:t>Manufacturer</w:t>
      </w:r>
      <w:r w:rsidR="00CF70D3">
        <w:t>’</w:t>
      </w:r>
      <w:r w:rsidR="00B607B6">
        <w:t>s warranty</w:t>
      </w:r>
      <w:r w:rsidR="00CE6F4E">
        <w:t xml:space="preserve"> is ending within the next month</w:t>
      </w:r>
      <w:r w:rsidR="00CF70D3">
        <w:t>, in order</w:t>
      </w:r>
      <w:r w:rsidR="00FB6A50">
        <w:t xml:space="preserve"> to allow time for the Supplier Warranty uplift to be agreed</w:t>
      </w:r>
      <w:r w:rsidR="00CF70D3">
        <w:t>,</w:t>
      </w:r>
      <w:r w:rsidR="00FB6A50">
        <w:t xml:space="preserve"> or the item to be removed from </w:t>
      </w:r>
      <w:r w:rsidR="00FE04C9">
        <w:t>maintenance.</w:t>
      </w:r>
      <w:r w:rsidR="00B607B6">
        <w:t xml:space="preserve"> </w:t>
      </w:r>
    </w:p>
    <w:tbl>
      <w:tblPr>
        <w:tblStyle w:val="GridTable6Colorful-Accent1"/>
        <w:tblW w:w="9531" w:type="dxa"/>
        <w:tblLayout w:type="fixed"/>
        <w:tblLook w:val="04A0" w:firstRow="1" w:lastRow="0" w:firstColumn="1" w:lastColumn="0" w:noHBand="0" w:noVBand="1"/>
      </w:tblPr>
      <w:tblGrid>
        <w:gridCol w:w="1555"/>
        <w:gridCol w:w="1134"/>
        <w:gridCol w:w="1275"/>
        <w:gridCol w:w="1276"/>
        <w:gridCol w:w="1418"/>
        <w:gridCol w:w="1276"/>
        <w:gridCol w:w="1597"/>
      </w:tblGrid>
      <w:tr w:rsidR="00575CB7" w:rsidRPr="003D466B" w14:paraId="6EB007F6" w14:textId="13BDC801" w:rsidTr="00CF70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FB4693E" w14:textId="77777777" w:rsidR="00575CB7" w:rsidRPr="003D466B" w:rsidRDefault="00575CB7" w:rsidP="00507EBD">
            <w:r w:rsidRPr="003D466B">
              <w:t>Equipment Type</w:t>
            </w:r>
          </w:p>
        </w:tc>
        <w:tc>
          <w:tcPr>
            <w:tcW w:w="1134" w:type="dxa"/>
          </w:tcPr>
          <w:p w14:paraId="47367858" w14:textId="77777777" w:rsidR="00575CB7" w:rsidRPr="003D466B" w:rsidRDefault="00575CB7" w:rsidP="00507EBD">
            <w:pPr>
              <w:cnfStyle w:val="100000000000" w:firstRow="1" w:lastRow="0" w:firstColumn="0" w:lastColumn="0" w:oddVBand="0" w:evenVBand="0" w:oddHBand="0" w:evenHBand="0" w:firstRowFirstColumn="0" w:firstRowLastColumn="0" w:lastRowFirstColumn="0" w:lastRowLastColumn="0"/>
            </w:pPr>
            <w:r w:rsidRPr="003D466B">
              <w:t>Asset #</w:t>
            </w:r>
          </w:p>
        </w:tc>
        <w:tc>
          <w:tcPr>
            <w:tcW w:w="1275" w:type="dxa"/>
          </w:tcPr>
          <w:p w14:paraId="0FB3AC73" w14:textId="77777777" w:rsidR="00575CB7" w:rsidRPr="003D466B" w:rsidRDefault="00575CB7" w:rsidP="00507EBD">
            <w:pPr>
              <w:cnfStyle w:val="100000000000" w:firstRow="1" w:lastRow="0" w:firstColumn="0" w:lastColumn="0" w:oddVBand="0" w:evenVBand="0" w:oddHBand="0" w:evenHBand="0" w:firstRowFirstColumn="0" w:firstRowLastColumn="0" w:lastRowFirstColumn="0" w:lastRowLastColumn="0"/>
            </w:pPr>
            <w:r w:rsidRPr="003D466B">
              <w:t>Quantity</w:t>
            </w:r>
          </w:p>
        </w:tc>
        <w:tc>
          <w:tcPr>
            <w:tcW w:w="1276" w:type="dxa"/>
          </w:tcPr>
          <w:p w14:paraId="7AEB8181" w14:textId="77777777" w:rsidR="00575CB7" w:rsidRPr="003D466B" w:rsidRDefault="00575CB7" w:rsidP="00507EBD">
            <w:pPr>
              <w:cnfStyle w:val="100000000000" w:firstRow="1" w:lastRow="0" w:firstColumn="0" w:lastColumn="0" w:oddVBand="0" w:evenVBand="0" w:oddHBand="0" w:evenHBand="0" w:firstRowFirstColumn="0" w:firstRowLastColumn="0" w:lastRowFirstColumn="0" w:lastRowLastColumn="0"/>
            </w:pPr>
            <w:r w:rsidRPr="003D466B">
              <w:t>Location</w:t>
            </w:r>
          </w:p>
        </w:tc>
        <w:tc>
          <w:tcPr>
            <w:tcW w:w="1418" w:type="dxa"/>
          </w:tcPr>
          <w:p w14:paraId="37D427E0" w14:textId="77777777" w:rsidR="00575CB7" w:rsidRPr="003D466B" w:rsidRDefault="00575CB7" w:rsidP="00507EBD">
            <w:pPr>
              <w:cnfStyle w:val="100000000000" w:firstRow="1" w:lastRow="0" w:firstColumn="0" w:lastColumn="0" w:oddVBand="0" w:evenVBand="0" w:oddHBand="0" w:evenHBand="0" w:firstRowFirstColumn="0" w:firstRowLastColumn="0" w:lastRowFirstColumn="0" w:lastRowLastColumn="0"/>
            </w:pPr>
            <w:r w:rsidRPr="003D466B">
              <w:t>SLA Required</w:t>
            </w:r>
          </w:p>
        </w:tc>
        <w:tc>
          <w:tcPr>
            <w:tcW w:w="1276" w:type="dxa"/>
          </w:tcPr>
          <w:p w14:paraId="610A9982" w14:textId="77777777" w:rsidR="00575CB7" w:rsidRPr="003D466B" w:rsidRDefault="00575CB7" w:rsidP="00507EBD">
            <w:pPr>
              <w:cnfStyle w:val="100000000000" w:firstRow="1" w:lastRow="0" w:firstColumn="0" w:lastColumn="0" w:oddVBand="0" w:evenVBand="0" w:oddHBand="0" w:evenHBand="0" w:firstRowFirstColumn="0" w:firstRowLastColumn="0" w:lastRowFirstColumn="0" w:lastRowLastColumn="0"/>
            </w:pPr>
            <w:r w:rsidRPr="003D466B">
              <w:t>Monthly Price</w:t>
            </w:r>
          </w:p>
        </w:tc>
        <w:tc>
          <w:tcPr>
            <w:tcW w:w="1597" w:type="dxa"/>
          </w:tcPr>
          <w:p w14:paraId="72AE825C" w14:textId="6B3C9B36" w:rsidR="00575CB7" w:rsidRPr="003D466B" w:rsidRDefault="00575CB7" w:rsidP="00507EBD">
            <w:pPr>
              <w:cnfStyle w:val="100000000000" w:firstRow="1" w:lastRow="0" w:firstColumn="0" w:lastColumn="0" w:oddVBand="0" w:evenVBand="0" w:oddHBand="0" w:evenHBand="0" w:firstRowFirstColumn="0" w:firstRowLastColumn="0" w:lastRowFirstColumn="0" w:lastRowLastColumn="0"/>
            </w:pPr>
            <w:r>
              <w:t>Warranty uplift</w:t>
            </w:r>
          </w:p>
        </w:tc>
      </w:tr>
    </w:tbl>
    <w:p w14:paraId="0ABE9494" w14:textId="4E246B4B" w:rsidR="006A6BBA" w:rsidRDefault="006A6BBA" w:rsidP="006A6BBA">
      <w:pPr>
        <w:pStyle w:val="ListParagraph"/>
        <w:spacing w:after="120"/>
        <w:ind w:left="720" w:firstLine="0"/>
        <w:jc w:val="both"/>
      </w:pPr>
    </w:p>
    <w:p w14:paraId="1938F703" w14:textId="34F61C27" w:rsidR="009560CD" w:rsidRDefault="009560CD" w:rsidP="00E04B5C">
      <w:pPr>
        <w:pStyle w:val="Heading3"/>
      </w:pPr>
      <w:r>
        <w:t>Pric</w:t>
      </w:r>
      <w:r w:rsidR="006A4EE0">
        <w:t>e</w:t>
      </w:r>
    </w:p>
    <w:p w14:paraId="1904CE7E" w14:textId="47FA0C15" w:rsidR="002E5CE1" w:rsidRDefault="002E5CE1" w:rsidP="001175F8">
      <w:pPr>
        <w:pStyle w:val="Bulletlist"/>
      </w:pPr>
      <w:r w:rsidRPr="007139CD">
        <w:t>The monthly hardware maintenance price is based on the hardware assets captured in the NHS Digital CMDB (</w:t>
      </w:r>
      <w:r w:rsidRPr="006A6BBA">
        <w:rPr>
          <w:i/>
        </w:rPr>
        <w:t xml:space="preserve">Appendix </w:t>
      </w:r>
      <w:r w:rsidR="00255F89">
        <w:rPr>
          <w:i/>
        </w:rPr>
        <w:t>0</w:t>
      </w:r>
      <w:r w:rsidR="00BE3D14">
        <w:rPr>
          <w:i/>
        </w:rPr>
        <w:t>3</w:t>
      </w:r>
      <w:r w:rsidRPr="006A6BBA">
        <w:rPr>
          <w:i/>
        </w:rPr>
        <w:t xml:space="preserve"> – </w:t>
      </w:r>
      <w:r w:rsidR="00CE3DF3">
        <w:rPr>
          <w:i/>
        </w:rPr>
        <w:t>CMDB Extract</w:t>
      </w:r>
      <w:r w:rsidRPr="007139CD">
        <w:t>).</w:t>
      </w:r>
    </w:p>
    <w:p w14:paraId="0C7A3A88" w14:textId="76D3977F" w:rsidR="002E5CE1" w:rsidRDefault="002E5CE1" w:rsidP="001175F8">
      <w:pPr>
        <w:pStyle w:val="Bulletlist"/>
      </w:pPr>
      <w:r w:rsidRPr="007139CD">
        <w:t xml:space="preserve">Please provide the </w:t>
      </w:r>
      <w:r w:rsidR="008E2F47">
        <w:t xml:space="preserve">monthly unit costs within </w:t>
      </w:r>
      <w:r w:rsidR="00BB5066">
        <w:t>CE_3.2</w:t>
      </w:r>
      <w:r w:rsidR="00FF454E">
        <w:t xml:space="preserve"> – Response Worksheet – Cost Model</w:t>
      </w:r>
      <w:r w:rsidRPr="007139CD">
        <w:t>.</w:t>
      </w:r>
    </w:p>
    <w:p w14:paraId="6634F8C8" w14:textId="77777777" w:rsidR="009560CD" w:rsidRDefault="009560CD" w:rsidP="006A6BBA">
      <w:pPr>
        <w:pStyle w:val="ListParagraph"/>
        <w:spacing w:after="120"/>
        <w:ind w:left="720" w:firstLine="0"/>
        <w:jc w:val="both"/>
      </w:pPr>
    </w:p>
    <w:p w14:paraId="6C2424FB" w14:textId="18270F64" w:rsidR="002F1B12" w:rsidRDefault="006A6BBA" w:rsidP="00E04B5C">
      <w:pPr>
        <w:pStyle w:val="Heading3"/>
      </w:pPr>
      <w:r>
        <w:t>Response</w:t>
      </w:r>
    </w:p>
    <w:p w14:paraId="44D30A99" w14:textId="0A582286" w:rsidR="002D1D1D" w:rsidRDefault="001C4490" w:rsidP="001C4490">
      <w:pPr>
        <w:pStyle w:val="Bulletlist"/>
        <w:numPr>
          <w:ilvl w:val="0"/>
          <w:numId w:val="32"/>
        </w:numPr>
      </w:pPr>
      <w:r>
        <w:t xml:space="preserve">Please refer to </w:t>
      </w:r>
      <w:r>
        <w:rPr>
          <w:i/>
        </w:rPr>
        <w:t>TE_2.4.2 – Response Worksheet</w:t>
      </w:r>
      <w:r>
        <w:t xml:space="preserve"> for questions and response sections relating to this element of the required services.</w:t>
      </w:r>
    </w:p>
    <w:p w14:paraId="0D0E4041" w14:textId="77777777" w:rsidR="001C4490" w:rsidRDefault="001C4490" w:rsidP="001C4490">
      <w:pPr>
        <w:pStyle w:val="Bulletlist"/>
        <w:numPr>
          <w:ilvl w:val="0"/>
          <w:numId w:val="0"/>
        </w:numPr>
        <w:ind w:left="720" w:hanging="360"/>
      </w:pPr>
    </w:p>
    <w:p w14:paraId="7C9A7EBE" w14:textId="77777777" w:rsidR="002F1B12" w:rsidRPr="005916B0" w:rsidRDefault="007139CD" w:rsidP="007139CD">
      <w:pPr>
        <w:pStyle w:val="Heading2"/>
      </w:pPr>
      <w:bookmarkStart w:id="6" w:name="_Toc520203210"/>
      <w:r w:rsidRPr="007139CD">
        <w:lastRenderedPageBreak/>
        <w:t>Collaboration Hardware Maintenance</w:t>
      </w:r>
      <w:bookmarkEnd w:id="6"/>
      <w:r w:rsidRPr="007139CD">
        <w:t xml:space="preserve"> </w:t>
      </w:r>
    </w:p>
    <w:p w14:paraId="69DDCA4C" w14:textId="74852193" w:rsidR="007139CD" w:rsidRDefault="007139CD" w:rsidP="006D2855">
      <w:pPr>
        <w:spacing w:after="120"/>
        <w:ind w:left="360"/>
        <w:jc w:val="both"/>
      </w:pPr>
      <w:r>
        <w:t xml:space="preserve">This service is used when there is a hardware fault on </w:t>
      </w:r>
      <w:proofErr w:type="gramStart"/>
      <w:r>
        <w:t>a</w:t>
      </w:r>
      <w:proofErr w:type="gramEnd"/>
      <w:r>
        <w:t xml:space="preserve"> NHS Digital </w:t>
      </w:r>
      <w:r w:rsidR="000F7AD7">
        <w:t xml:space="preserve">Collaboration </w:t>
      </w:r>
      <w:r w:rsidR="00A825D5">
        <w:t xml:space="preserve">hardware </w:t>
      </w:r>
      <w:r>
        <w:t xml:space="preserve">asset. The fault is raised in Service Management tool with the correct SLA attached.  The call is then allocated to </w:t>
      </w:r>
      <w:r w:rsidR="00BE2EBC">
        <w:t>a</w:t>
      </w:r>
      <w:r>
        <w:t xml:space="preserve"> member of the collaboration team to carry out the initial investigation.</w:t>
      </w:r>
    </w:p>
    <w:p w14:paraId="080D7EC8" w14:textId="3AAC20D9" w:rsidR="002F1B12" w:rsidRDefault="007139CD" w:rsidP="007139CD">
      <w:pPr>
        <w:spacing w:after="120"/>
        <w:ind w:left="360"/>
        <w:jc w:val="both"/>
      </w:pPr>
      <w:r>
        <w:t xml:space="preserve">The member of the Collaboration </w:t>
      </w:r>
      <w:r w:rsidR="00787EF6">
        <w:t>T</w:t>
      </w:r>
      <w:r w:rsidR="00DB0051">
        <w:t>eam</w:t>
      </w:r>
      <w:r>
        <w:t xml:space="preserve"> will then contact the supplier to </w:t>
      </w:r>
      <w:proofErr w:type="gramStart"/>
      <w:r>
        <w:t>provide  the</w:t>
      </w:r>
      <w:proofErr w:type="gramEnd"/>
      <w:r>
        <w:t xml:space="preserve"> correct geographical region for support if this is needed. The asset will be fixed within SLA or a replacement unit arranged by the Collaboration team.</w:t>
      </w:r>
    </w:p>
    <w:p w14:paraId="35A31718" w14:textId="062ED8C4" w:rsidR="00FC1859" w:rsidRDefault="00FC1859" w:rsidP="00FC1859">
      <w:pPr>
        <w:spacing w:after="120"/>
        <w:ind w:left="360"/>
        <w:jc w:val="both"/>
      </w:pPr>
      <w:r>
        <w:t xml:space="preserve">The majority of </w:t>
      </w:r>
      <w:r w:rsidR="00D805F0">
        <w:t xml:space="preserve">the Collaboration </w:t>
      </w:r>
      <w:r>
        <w:t xml:space="preserve">Hardware </w:t>
      </w:r>
      <w:r w:rsidR="00D805F0">
        <w:t xml:space="preserve">is </w:t>
      </w:r>
      <w:r>
        <w:t xml:space="preserve">covered by an extended </w:t>
      </w:r>
      <w:r w:rsidR="00BE2EBC">
        <w:t>3-year</w:t>
      </w:r>
      <w:r>
        <w:t xml:space="preserve"> warranty from date of purchase. </w:t>
      </w:r>
    </w:p>
    <w:p w14:paraId="5384BAE3" w14:textId="77777777" w:rsidR="00FC1859" w:rsidRDefault="00FC1859" w:rsidP="007139CD">
      <w:pPr>
        <w:spacing w:after="120"/>
        <w:ind w:left="360"/>
        <w:jc w:val="both"/>
      </w:pPr>
    </w:p>
    <w:p w14:paraId="08C58325" w14:textId="6E27E76F" w:rsidR="002F1B12" w:rsidRDefault="007139CD" w:rsidP="00E04B5C">
      <w:pPr>
        <w:pStyle w:val="Heading3"/>
      </w:pPr>
      <w:r>
        <w:t>SLA and KPI</w:t>
      </w:r>
    </w:p>
    <w:p w14:paraId="4F3A65EE" w14:textId="5EAE6DAD" w:rsidR="008F455B" w:rsidRPr="00BE1E02" w:rsidRDefault="008F455B" w:rsidP="001175F8">
      <w:pPr>
        <w:pStyle w:val="Bulletlist"/>
        <w:numPr>
          <w:ilvl w:val="0"/>
          <w:numId w:val="18"/>
        </w:numPr>
      </w:pPr>
      <w:r w:rsidRPr="00BE1E02">
        <w:t xml:space="preserve">SLA is defined against the item </w:t>
      </w:r>
      <w:r w:rsidRPr="00255F89">
        <w:rPr>
          <w:i/>
        </w:rPr>
        <w:t xml:space="preserve">in Appendix </w:t>
      </w:r>
      <w:r w:rsidR="00255F89">
        <w:rPr>
          <w:i/>
        </w:rPr>
        <w:t>0</w:t>
      </w:r>
      <w:r w:rsidRPr="00255F89">
        <w:rPr>
          <w:i/>
        </w:rPr>
        <w:t>4 – Contracted Desktop Maintenance SLA Definitions</w:t>
      </w:r>
      <w:r>
        <w:t xml:space="preserve">, with individual SLAs detailed within </w:t>
      </w:r>
      <w:r w:rsidRPr="00255F89">
        <w:rPr>
          <w:i/>
        </w:rPr>
        <w:t>Appendix 03 – CMDB Extract</w:t>
      </w:r>
      <w:r>
        <w:t>.</w:t>
      </w:r>
    </w:p>
    <w:p w14:paraId="2F54ED96" w14:textId="77777777" w:rsidR="0068602C" w:rsidRPr="00BE1E02" w:rsidRDefault="0068602C" w:rsidP="001175F8">
      <w:pPr>
        <w:pStyle w:val="Bulletlist"/>
        <w:numPr>
          <w:ilvl w:val="0"/>
          <w:numId w:val="18"/>
        </w:numPr>
      </w:pPr>
      <w:r w:rsidRPr="00BE1E02">
        <w:t>Target KPI – 95% Response.</w:t>
      </w:r>
    </w:p>
    <w:p w14:paraId="59E4244A" w14:textId="77777777" w:rsidR="002F1B12" w:rsidRPr="003D466B" w:rsidRDefault="002F1B12" w:rsidP="001175F8">
      <w:pPr>
        <w:pStyle w:val="Bulletlist"/>
        <w:numPr>
          <w:ilvl w:val="0"/>
          <w:numId w:val="0"/>
        </w:numPr>
        <w:ind w:left="360"/>
      </w:pPr>
    </w:p>
    <w:p w14:paraId="20512338" w14:textId="51463BB7" w:rsidR="002F1B12" w:rsidRDefault="007139CD" w:rsidP="00E04B5C">
      <w:pPr>
        <w:pStyle w:val="Heading3"/>
      </w:pPr>
      <w:r>
        <w:t>Functions</w:t>
      </w:r>
    </w:p>
    <w:p w14:paraId="63C0EA3E" w14:textId="4D1C60EB" w:rsidR="002F1B12" w:rsidRDefault="007139CD" w:rsidP="005574E0">
      <w:pPr>
        <w:spacing w:after="120"/>
        <w:ind w:firstLine="720"/>
        <w:jc w:val="both"/>
      </w:pPr>
      <w:r>
        <w:t>The Supplier will:</w:t>
      </w:r>
    </w:p>
    <w:p w14:paraId="171284CC" w14:textId="0E654197" w:rsidR="007139CD" w:rsidRDefault="007139CD" w:rsidP="007139CD">
      <w:pPr>
        <w:pStyle w:val="ListParagraph"/>
        <w:numPr>
          <w:ilvl w:val="0"/>
          <w:numId w:val="2"/>
        </w:numPr>
        <w:spacing w:after="120"/>
        <w:jc w:val="both"/>
      </w:pPr>
      <w:r>
        <w:t>Respond to ICT Services service call which is raised on Service Management tool.</w:t>
      </w:r>
    </w:p>
    <w:p w14:paraId="3C7D51B6" w14:textId="5D92076F" w:rsidR="007139CD" w:rsidRDefault="007139CD" w:rsidP="007139CD">
      <w:pPr>
        <w:pStyle w:val="ListParagraph"/>
        <w:numPr>
          <w:ilvl w:val="0"/>
          <w:numId w:val="2"/>
        </w:numPr>
        <w:spacing w:after="120"/>
        <w:jc w:val="both"/>
      </w:pPr>
      <w:r>
        <w:t>Attendance at site providing any required spares or additional equipment.</w:t>
      </w:r>
    </w:p>
    <w:p w14:paraId="2EB49786" w14:textId="46341566" w:rsidR="007139CD" w:rsidRDefault="007139CD" w:rsidP="007139CD">
      <w:pPr>
        <w:pStyle w:val="ListParagraph"/>
        <w:numPr>
          <w:ilvl w:val="0"/>
          <w:numId w:val="2"/>
        </w:numPr>
        <w:spacing w:after="120"/>
        <w:jc w:val="both"/>
      </w:pPr>
      <w:r>
        <w:t>General testing to ensure functionality including sign off from the user.</w:t>
      </w:r>
    </w:p>
    <w:p w14:paraId="6125B270" w14:textId="5725CF5B" w:rsidR="007139CD" w:rsidRDefault="007139CD" w:rsidP="007139CD">
      <w:pPr>
        <w:pStyle w:val="ListParagraph"/>
        <w:numPr>
          <w:ilvl w:val="0"/>
          <w:numId w:val="2"/>
        </w:numPr>
        <w:spacing w:after="120"/>
        <w:jc w:val="both"/>
      </w:pPr>
      <w:r>
        <w:t>Functional test with Collaboration team or end user for sign off.</w:t>
      </w:r>
    </w:p>
    <w:p w14:paraId="7E3B6CD1" w14:textId="6090C613" w:rsidR="007139CD" w:rsidRDefault="007139CD" w:rsidP="007139CD">
      <w:pPr>
        <w:pStyle w:val="ListParagraph"/>
        <w:numPr>
          <w:ilvl w:val="0"/>
          <w:numId w:val="2"/>
        </w:numPr>
        <w:spacing w:after="120"/>
        <w:jc w:val="both"/>
      </w:pPr>
      <w:r>
        <w:t>A final overview with ICT Services to ensure user has full functionality.</w:t>
      </w:r>
    </w:p>
    <w:p w14:paraId="7AE730A0" w14:textId="2F0D113E" w:rsidR="002F1B12" w:rsidRDefault="007139CD" w:rsidP="007139CD">
      <w:pPr>
        <w:pStyle w:val="ListParagraph"/>
        <w:numPr>
          <w:ilvl w:val="0"/>
          <w:numId w:val="2"/>
        </w:numPr>
        <w:spacing w:after="120"/>
        <w:jc w:val="both"/>
      </w:pPr>
      <w:r>
        <w:t>NHS Digital stock must not be utilised for the provision of this maintenance service. The NHS Digital machine that is removed must be updated in NHS Digital</w:t>
      </w:r>
      <w:r w:rsidR="008F455B">
        <w:t>’s</w:t>
      </w:r>
      <w:r>
        <w:t xml:space="preserve"> CMDB to reflect status and location and any other relevant support details.</w:t>
      </w:r>
    </w:p>
    <w:p w14:paraId="12415DBE" w14:textId="23AB863A" w:rsidR="002F1B12" w:rsidRDefault="002F1B12" w:rsidP="001175F8">
      <w:pPr>
        <w:pStyle w:val="Bulletlist"/>
        <w:numPr>
          <w:ilvl w:val="0"/>
          <w:numId w:val="0"/>
        </w:numPr>
        <w:ind w:left="360"/>
      </w:pPr>
    </w:p>
    <w:p w14:paraId="3E02C364" w14:textId="77777777" w:rsidR="00E04B5C" w:rsidRDefault="00E04B5C" w:rsidP="00E04B5C">
      <w:pPr>
        <w:pStyle w:val="Heading3"/>
      </w:pPr>
      <w:r>
        <w:t>Reporting</w:t>
      </w:r>
    </w:p>
    <w:p w14:paraId="0B0EB09E" w14:textId="77777777" w:rsidR="00E04B5C" w:rsidRDefault="00E04B5C" w:rsidP="00E04B5C">
      <w:pPr>
        <w:pStyle w:val="ListParagraph"/>
        <w:numPr>
          <w:ilvl w:val="0"/>
          <w:numId w:val="29"/>
        </w:numPr>
        <w:spacing w:after="120"/>
        <w:jc w:val="both"/>
      </w:pPr>
      <w:r>
        <w:t>Monthly Report</w:t>
      </w:r>
    </w:p>
    <w:tbl>
      <w:tblPr>
        <w:tblStyle w:val="GridTable6Colorful-Accent1"/>
        <w:tblW w:w="0" w:type="auto"/>
        <w:tblLayout w:type="fixed"/>
        <w:tblLook w:val="04A0" w:firstRow="1" w:lastRow="0" w:firstColumn="1" w:lastColumn="0" w:noHBand="0" w:noVBand="1"/>
      </w:tblPr>
      <w:tblGrid>
        <w:gridCol w:w="2122"/>
        <w:gridCol w:w="1134"/>
        <w:gridCol w:w="1275"/>
        <w:gridCol w:w="1276"/>
        <w:gridCol w:w="1843"/>
        <w:gridCol w:w="1843"/>
      </w:tblGrid>
      <w:tr w:rsidR="00E04B5C" w:rsidRPr="003D466B" w14:paraId="3EE5D065" w14:textId="77777777" w:rsidTr="00B614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D9A5658" w14:textId="77777777" w:rsidR="00E04B5C" w:rsidRPr="003D466B" w:rsidRDefault="00E04B5C" w:rsidP="00B614D5">
            <w:r w:rsidRPr="003D466B">
              <w:t>Equipment Type</w:t>
            </w:r>
          </w:p>
        </w:tc>
        <w:tc>
          <w:tcPr>
            <w:tcW w:w="1134" w:type="dxa"/>
          </w:tcPr>
          <w:p w14:paraId="34EF499B" w14:textId="77777777" w:rsidR="00E04B5C" w:rsidRPr="003D466B" w:rsidRDefault="00E04B5C" w:rsidP="00B614D5">
            <w:pPr>
              <w:cnfStyle w:val="100000000000" w:firstRow="1" w:lastRow="0" w:firstColumn="0" w:lastColumn="0" w:oddVBand="0" w:evenVBand="0" w:oddHBand="0" w:evenHBand="0" w:firstRowFirstColumn="0" w:firstRowLastColumn="0" w:lastRowFirstColumn="0" w:lastRowLastColumn="0"/>
            </w:pPr>
            <w:r w:rsidRPr="003D466B">
              <w:t>Asset #</w:t>
            </w:r>
          </w:p>
        </w:tc>
        <w:tc>
          <w:tcPr>
            <w:tcW w:w="1275" w:type="dxa"/>
          </w:tcPr>
          <w:p w14:paraId="5AE79EC4" w14:textId="77777777" w:rsidR="00E04B5C" w:rsidRPr="003D466B" w:rsidRDefault="00E04B5C" w:rsidP="00B614D5">
            <w:pPr>
              <w:cnfStyle w:val="100000000000" w:firstRow="1" w:lastRow="0" w:firstColumn="0" w:lastColumn="0" w:oddVBand="0" w:evenVBand="0" w:oddHBand="0" w:evenHBand="0" w:firstRowFirstColumn="0" w:firstRowLastColumn="0" w:lastRowFirstColumn="0" w:lastRowLastColumn="0"/>
            </w:pPr>
            <w:r w:rsidRPr="003D466B">
              <w:t>Quantity</w:t>
            </w:r>
          </w:p>
        </w:tc>
        <w:tc>
          <w:tcPr>
            <w:tcW w:w="1276" w:type="dxa"/>
          </w:tcPr>
          <w:p w14:paraId="02C2AEC8" w14:textId="77777777" w:rsidR="00E04B5C" w:rsidRPr="003D466B" w:rsidRDefault="00E04B5C" w:rsidP="00B614D5">
            <w:pPr>
              <w:cnfStyle w:val="100000000000" w:firstRow="1" w:lastRow="0" w:firstColumn="0" w:lastColumn="0" w:oddVBand="0" w:evenVBand="0" w:oddHBand="0" w:evenHBand="0" w:firstRowFirstColumn="0" w:firstRowLastColumn="0" w:lastRowFirstColumn="0" w:lastRowLastColumn="0"/>
            </w:pPr>
            <w:r w:rsidRPr="003D466B">
              <w:t>Location</w:t>
            </w:r>
          </w:p>
        </w:tc>
        <w:tc>
          <w:tcPr>
            <w:tcW w:w="1843" w:type="dxa"/>
          </w:tcPr>
          <w:p w14:paraId="01B7DF83" w14:textId="77777777" w:rsidR="00E04B5C" w:rsidRPr="003D466B" w:rsidRDefault="00E04B5C" w:rsidP="00B614D5">
            <w:pPr>
              <w:cnfStyle w:val="100000000000" w:firstRow="1" w:lastRow="0" w:firstColumn="0" w:lastColumn="0" w:oddVBand="0" w:evenVBand="0" w:oddHBand="0" w:evenHBand="0" w:firstRowFirstColumn="0" w:firstRowLastColumn="0" w:lastRowFirstColumn="0" w:lastRowLastColumn="0"/>
            </w:pPr>
            <w:r w:rsidRPr="003D466B">
              <w:t>SLA Required</w:t>
            </w:r>
          </w:p>
        </w:tc>
        <w:tc>
          <w:tcPr>
            <w:tcW w:w="1843" w:type="dxa"/>
          </w:tcPr>
          <w:p w14:paraId="0606688E" w14:textId="3AECD994" w:rsidR="00E04B5C" w:rsidRPr="003D466B" w:rsidRDefault="00E04B5C" w:rsidP="00B614D5">
            <w:pPr>
              <w:cnfStyle w:val="100000000000" w:firstRow="1" w:lastRow="0" w:firstColumn="0" w:lastColumn="0" w:oddVBand="0" w:evenVBand="0" w:oddHBand="0" w:evenHBand="0" w:firstRowFirstColumn="0" w:firstRowLastColumn="0" w:lastRowFirstColumn="0" w:lastRowLastColumn="0"/>
            </w:pPr>
            <w:r w:rsidRPr="003D466B">
              <w:t>Monthly Price</w:t>
            </w:r>
            <w:r>
              <w:t xml:space="preserve"> (if itemised)</w:t>
            </w:r>
          </w:p>
        </w:tc>
      </w:tr>
    </w:tbl>
    <w:p w14:paraId="06491DA4" w14:textId="77777777" w:rsidR="00E04B5C" w:rsidRDefault="00E04B5C" w:rsidP="001175F8">
      <w:pPr>
        <w:pStyle w:val="Bulletlist"/>
        <w:numPr>
          <w:ilvl w:val="0"/>
          <w:numId w:val="0"/>
        </w:numPr>
      </w:pPr>
    </w:p>
    <w:p w14:paraId="70B5FFFD" w14:textId="2F1D3F8A" w:rsidR="002F1B12" w:rsidRDefault="007139CD" w:rsidP="00E04B5C">
      <w:pPr>
        <w:pStyle w:val="Heading3"/>
      </w:pPr>
      <w:r>
        <w:t>Pric</w:t>
      </w:r>
      <w:r w:rsidR="006A4EE0">
        <w:t>e</w:t>
      </w:r>
    </w:p>
    <w:p w14:paraId="5195413A" w14:textId="7428CF33" w:rsidR="007139CD" w:rsidRDefault="007139CD" w:rsidP="001175F8">
      <w:pPr>
        <w:pStyle w:val="Bulletlist"/>
      </w:pPr>
      <w:r w:rsidRPr="007139CD">
        <w:t xml:space="preserve">The monthly </w:t>
      </w:r>
      <w:r w:rsidR="00BE2EBC" w:rsidRPr="007139CD">
        <w:t>hardware</w:t>
      </w:r>
      <w:r w:rsidRPr="007139CD">
        <w:t xml:space="preserve"> maintenance price is based on the hardware assets captured in the NHS Digital CMDB (</w:t>
      </w:r>
      <w:r w:rsidRPr="006A6BBA">
        <w:rPr>
          <w:i/>
        </w:rPr>
        <w:t xml:space="preserve">Appendix </w:t>
      </w:r>
      <w:r w:rsidR="005574E0">
        <w:rPr>
          <w:i/>
        </w:rPr>
        <w:t>0</w:t>
      </w:r>
      <w:r w:rsidR="009E38C1">
        <w:rPr>
          <w:i/>
        </w:rPr>
        <w:t>3</w:t>
      </w:r>
      <w:r w:rsidRPr="006A6BBA">
        <w:rPr>
          <w:i/>
        </w:rPr>
        <w:t xml:space="preserve"> – </w:t>
      </w:r>
      <w:r w:rsidR="009E38C1">
        <w:rPr>
          <w:i/>
        </w:rPr>
        <w:t>CMDB Export</w:t>
      </w:r>
      <w:r w:rsidRPr="007139CD">
        <w:t>).</w:t>
      </w:r>
    </w:p>
    <w:p w14:paraId="5056B941" w14:textId="7F3D029B" w:rsidR="007139CD" w:rsidRDefault="00987629" w:rsidP="001175F8">
      <w:pPr>
        <w:pStyle w:val="Bulletlist"/>
      </w:pPr>
      <w:r>
        <w:t>N</w:t>
      </w:r>
      <w:r w:rsidR="007139CD" w:rsidRPr="007139CD">
        <w:t>ote that hardware maintenance includes Cisco Video conferencing equipment and Surface Hubs. The equipment type, manufacturer, model and quantities will change throughout the lifetime of the contract to meet business need.</w:t>
      </w:r>
    </w:p>
    <w:p w14:paraId="57C8A33A" w14:textId="0452C316" w:rsidR="002F1B12" w:rsidRDefault="007139CD" w:rsidP="001175F8">
      <w:pPr>
        <w:pStyle w:val="Bulletlist"/>
      </w:pPr>
      <w:r w:rsidRPr="007139CD">
        <w:lastRenderedPageBreak/>
        <w:t>Please provide</w:t>
      </w:r>
      <w:r w:rsidR="00FF454E">
        <w:t xml:space="preserve"> two cost options for this service, both as a</w:t>
      </w:r>
      <w:r w:rsidRPr="007139CD">
        <w:t xml:space="preserve"> </w:t>
      </w:r>
      <w:r w:rsidR="00093F9D">
        <w:t xml:space="preserve">monthly </w:t>
      </w:r>
      <w:r w:rsidRPr="007139CD">
        <w:t>Unit Cost</w:t>
      </w:r>
      <w:r w:rsidR="00093F9D">
        <w:t xml:space="preserve"> and as a “Managed Service” cost</w:t>
      </w:r>
      <w:r w:rsidR="00FF454E">
        <w:t xml:space="preserve"> within CE_3.2 – Response Worksheet – Cost Model</w:t>
      </w:r>
      <w:r w:rsidR="00FF454E" w:rsidRPr="007139CD">
        <w:t>.</w:t>
      </w:r>
    </w:p>
    <w:p w14:paraId="7612D198" w14:textId="77777777" w:rsidR="00987629" w:rsidRPr="0027717C" w:rsidRDefault="00987629" w:rsidP="00987629">
      <w:pPr>
        <w:spacing w:after="120"/>
        <w:jc w:val="both"/>
      </w:pPr>
    </w:p>
    <w:p w14:paraId="472AD7A3" w14:textId="1F123AB8" w:rsidR="002F1B12" w:rsidRDefault="007139CD" w:rsidP="00E04B5C">
      <w:pPr>
        <w:pStyle w:val="Heading3"/>
      </w:pPr>
      <w:r>
        <w:t>Response</w:t>
      </w:r>
    </w:p>
    <w:p w14:paraId="749E9F9C" w14:textId="1E5C9BFD" w:rsidR="007139CD" w:rsidRDefault="007139CD" w:rsidP="001175F8">
      <w:pPr>
        <w:pStyle w:val="Bulletlist"/>
      </w:pPr>
      <w:r>
        <w:t xml:space="preserve">Please refer to </w:t>
      </w:r>
      <w:r w:rsidR="001C4490">
        <w:rPr>
          <w:i/>
        </w:rPr>
        <w:t>TE_2.4.2 – Response Worksheet</w:t>
      </w:r>
      <w:r>
        <w:t xml:space="preserve"> for questions and response sections relating to this element of the required services.</w:t>
      </w:r>
    </w:p>
    <w:p w14:paraId="6CEEDC68" w14:textId="77777777" w:rsidR="005F5C32" w:rsidRPr="005307AD" w:rsidRDefault="005F5C32" w:rsidP="0066303C">
      <w:pPr>
        <w:spacing w:after="120"/>
      </w:pPr>
    </w:p>
    <w:p w14:paraId="35BB9438" w14:textId="343437DD" w:rsidR="002F1B12" w:rsidRPr="005916B0" w:rsidRDefault="007139CD" w:rsidP="002F1B12">
      <w:pPr>
        <w:pStyle w:val="Heading2"/>
        <w:spacing w:before="0"/>
      </w:pPr>
      <w:bookmarkStart w:id="7" w:name="_Toc520203211"/>
      <w:r>
        <w:t>Out of Cover Maintenance</w:t>
      </w:r>
      <w:bookmarkEnd w:id="7"/>
    </w:p>
    <w:p w14:paraId="45F4D8FF" w14:textId="20E1E046" w:rsidR="007139CD" w:rsidRDefault="007139CD" w:rsidP="00255F89">
      <w:pPr>
        <w:spacing w:after="120"/>
        <w:ind w:left="360"/>
        <w:jc w:val="both"/>
      </w:pPr>
      <w:r>
        <w:t>Where an asset is not covered by the maintenance contract</w:t>
      </w:r>
      <w:r w:rsidR="002E6EF8">
        <w:t>,</w:t>
      </w:r>
      <w:r>
        <w:t xml:space="preserve"> NHS Digital can still call</w:t>
      </w:r>
      <w:r w:rsidR="002B25DE">
        <w:t xml:space="preserve"> </w:t>
      </w:r>
      <w:r>
        <w:t>off break</w:t>
      </w:r>
      <w:r w:rsidR="002B25DE">
        <w:t>-</w:t>
      </w:r>
      <w:r>
        <w:t>fix support.</w:t>
      </w:r>
    </w:p>
    <w:p w14:paraId="5D3595F6" w14:textId="1F9A1DB8" w:rsidR="007139CD" w:rsidRDefault="007139CD" w:rsidP="00255F89">
      <w:pPr>
        <w:spacing w:after="120"/>
        <w:ind w:left="360"/>
        <w:jc w:val="both"/>
      </w:pPr>
      <w:r>
        <w:t>The engineer will provide restoration of service to the end user by resolving the fault or providing a replacement machine.</w:t>
      </w:r>
      <w:r w:rsidR="002D5526">
        <w:t xml:space="preserve"> Replacement machines do not necessarily need to be a like-for-like replacement</w:t>
      </w:r>
      <w:r w:rsidR="00EB5C66">
        <w:t>, though the</w:t>
      </w:r>
      <w:r w:rsidR="006B4AC2">
        <w:t xml:space="preserve"> replacement model </w:t>
      </w:r>
      <w:r w:rsidR="009558F5">
        <w:t>must have been approved for use on the NHS Digital estate</w:t>
      </w:r>
      <w:r w:rsidR="00EB5C66">
        <w:t>.</w:t>
      </w:r>
    </w:p>
    <w:p w14:paraId="4360775D" w14:textId="72A1AD71" w:rsidR="002E6EF8" w:rsidRDefault="002E6EF8" w:rsidP="00255F89">
      <w:pPr>
        <w:ind w:left="360"/>
      </w:pPr>
      <w:r>
        <w:t xml:space="preserve">NHS Digital may be able to provide facilities to support the </w:t>
      </w:r>
      <w:r w:rsidR="003D38FE">
        <w:t>S</w:t>
      </w:r>
      <w:r>
        <w:t>upplier</w:t>
      </w:r>
      <w:r w:rsidR="003D38FE">
        <w:t>’s</w:t>
      </w:r>
      <w:r>
        <w:t xml:space="preserve"> secure storage of supplier stock for </w:t>
      </w:r>
      <w:r w:rsidR="00872C0E">
        <w:t>swap outs</w:t>
      </w:r>
      <w:r>
        <w:t>. However, this is likely to be restricted to larger sites, where the Supplier is expected have a continuous on-site presence. Satellite office locations will not be able to cater for this.</w:t>
      </w:r>
    </w:p>
    <w:p w14:paraId="7A55A9D0" w14:textId="3E0DA050" w:rsidR="002E6EF8" w:rsidRDefault="002E6EF8" w:rsidP="00255F89">
      <w:pPr>
        <w:ind w:left="360"/>
      </w:pPr>
      <w:r>
        <w:t xml:space="preserve">Any stock held for these purposes will be owned by the </w:t>
      </w:r>
      <w:r w:rsidR="003D38FE">
        <w:t>S</w:t>
      </w:r>
      <w:r>
        <w:t>upplier at their own risk and would become chargeable to NHS Digital and the ownership transferred upon being issued to an end-user.</w:t>
      </w:r>
    </w:p>
    <w:p w14:paraId="30C71F8B" w14:textId="2A8C49BA" w:rsidR="002F1B12" w:rsidRDefault="007139CD" w:rsidP="00255F89">
      <w:pPr>
        <w:spacing w:after="120"/>
        <w:ind w:left="360"/>
        <w:jc w:val="both"/>
      </w:pPr>
      <w:r>
        <w:t>The items must be added to the maintenance schedule and must be reflected in the monthly maintenance invoice.</w:t>
      </w:r>
    </w:p>
    <w:p w14:paraId="606AA564" w14:textId="77777777" w:rsidR="002B25DE" w:rsidRDefault="002B25DE" w:rsidP="007139CD">
      <w:pPr>
        <w:spacing w:after="120"/>
        <w:jc w:val="both"/>
      </w:pPr>
    </w:p>
    <w:p w14:paraId="6211D65C" w14:textId="266E9ADB" w:rsidR="002F1B12" w:rsidRDefault="00AA3902" w:rsidP="00E04B5C">
      <w:pPr>
        <w:pStyle w:val="Heading3"/>
      </w:pPr>
      <w:r>
        <w:t>SLA and KPI</w:t>
      </w:r>
    </w:p>
    <w:p w14:paraId="0248FD6B" w14:textId="77777777" w:rsidR="00AA3902" w:rsidRDefault="00AA3902" w:rsidP="001175F8">
      <w:pPr>
        <w:pStyle w:val="Bulletlist"/>
        <w:numPr>
          <w:ilvl w:val="0"/>
          <w:numId w:val="19"/>
        </w:numPr>
      </w:pPr>
      <w:r w:rsidRPr="00AA3902">
        <w:t>Respond within standard SLA for equipment:</w:t>
      </w:r>
    </w:p>
    <w:p w14:paraId="3623EA09" w14:textId="77777777" w:rsidR="00AA3902" w:rsidRDefault="00AA3902" w:rsidP="001175F8">
      <w:pPr>
        <w:pStyle w:val="Bulletlist"/>
        <w:numPr>
          <w:ilvl w:val="1"/>
          <w:numId w:val="19"/>
        </w:numPr>
      </w:pPr>
      <w:r w:rsidRPr="00AA3902">
        <w:t>8hr Response for Desktop.</w:t>
      </w:r>
    </w:p>
    <w:p w14:paraId="6D85E040" w14:textId="28F94121" w:rsidR="00AA3902" w:rsidRPr="00AA3902" w:rsidRDefault="00AA3902" w:rsidP="001175F8">
      <w:pPr>
        <w:pStyle w:val="Bulletlist"/>
        <w:numPr>
          <w:ilvl w:val="0"/>
          <w:numId w:val="19"/>
        </w:numPr>
      </w:pPr>
      <w:r w:rsidRPr="00AA3902">
        <w:t>Target KPI – 95% completed within SLA.</w:t>
      </w:r>
    </w:p>
    <w:p w14:paraId="13A35949" w14:textId="77777777" w:rsidR="002F1B12" w:rsidRPr="003D466B" w:rsidRDefault="002F1B12" w:rsidP="001175F8">
      <w:pPr>
        <w:pStyle w:val="Bulletlist"/>
      </w:pPr>
    </w:p>
    <w:p w14:paraId="7CA51311" w14:textId="25DD2F7C" w:rsidR="002F1B12" w:rsidRDefault="00AA3902" w:rsidP="00E04B5C">
      <w:pPr>
        <w:pStyle w:val="Heading3"/>
      </w:pPr>
      <w:r>
        <w:t>Functions</w:t>
      </w:r>
    </w:p>
    <w:p w14:paraId="3490E9CD" w14:textId="6EC00192" w:rsidR="00AA3902" w:rsidRDefault="00AA3902" w:rsidP="00AA3902">
      <w:pPr>
        <w:pStyle w:val="ListParagraph"/>
        <w:numPr>
          <w:ilvl w:val="0"/>
          <w:numId w:val="2"/>
        </w:numPr>
        <w:spacing w:after="120"/>
        <w:jc w:val="both"/>
      </w:pPr>
      <w:r>
        <w:t>Arranging appointment with the end user.</w:t>
      </w:r>
    </w:p>
    <w:p w14:paraId="36663A89" w14:textId="04C912C2" w:rsidR="00AA3902" w:rsidRDefault="00AA3902" w:rsidP="00AA3902">
      <w:pPr>
        <w:pStyle w:val="ListParagraph"/>
        <w:numPr>
          <w:ilvl w:val="0"/>
          <w:numId w:val="2"/>
        </w:numPr>
        <w:spacing w:after="120"/>
        <w:jc w:val="both"/>
      </w:pPr>
      <w:r>
        <w:t>Attendance at site</w:t>
      </w:r>
      <w:r w:rsidR="0095617E">
        <w:t>,</w:t>
      </w:r>
      <w:r>
        <w:t xml:space="preserve"> providing any required spares of additional equipment.</w:t>
      </w:r>
    </w:p>
    <w:p w14:paraId="0AE0642D" w14:textId="30E14D8E" w:rsidR="00AA3902" w:rsidRDefault="00AA3902" w:rsidP="00AA3902">
      <w:pPr>
        <w:pStyle w:val="ListParagraph"/>
        <w:numPr>
          <w:ilvl w:val="0"/>
          <w:numId w:val="2"/>
        </w:numPr>
        <w:spacing w:after="120"/>
        <w:jc w:val="both"/>
      </w:pPr>
      <w:r>
        <w:t>Updating the CMDB when replacement kit is provided. Where the original machine is returned from repair</w:t>
      </w:r>
      <w:r w:rsidR="0095617E">
        <w:t>,</w:t>
      </w:r>
      <w:r>
        <w:t xml:space="preserve"> it must be tested by the engineer for full functionally.</w:t>
      </w:r>
    </w:p>
    <w:p w14:paraId="5D6FD3FC" w14:textId="19F61222" w:rsidR="00AA3902" w:rsidRDefault="00AA3902" w:rsidP="00AA3902">
      <w:pPr>
        <w:pStyle w:val="ListParagraph"/>
        <w:numPr>
          <w:ilvl w:val="0"/>
          <w:numId w:val="2"/>
        </w:numPr>
        <w:spacing w:after="120"/>
        <w:jc w:val="both"/>
      </w:pPr>
      <w:r>
        <w:t>Appointment made with the end user to swap out machines</w:t>
      </w:r>
      <w:r w:rsidR="0095617E">
        <w:t>, with</w:t>
      </w:r>
      <w:r>
        <w:t xml:space="preserve"> details of the appointment to be put into Service Management tool.</w:t>
      </w:r>
    </w:p>
    <w:p w14:paraId="262448E2" w14:textId="10226AE3" w:rsidR="00AA3902" w:rsidRDefault="00AA3902" w:rsidP="00AA3902">
      <w:pPr>
        <w:pStyle w:val="ListParagraph"/>
        <w:numPr>
          <w:ilvl w:val="0"/>
          <w:numId w:val="2"/>
        </w:numPr>
        <w:spacing w:after="120"/>
        <w:jc w:val="both"/>
      </w:pPr>
      <w:r>
        <w:t>Where a temporary ‘replacement’ is required</w:t>
      </w:r>
      <w:r w:rsidR="0095617E">
        <w:t>,</w:t>
      </w:r>
      <w:r>
        <w:t xml:space="preserve"> the supplier must utilise their own equipment</w:t>
      </w:r>
      <w:r w:rsidR="0095617E">
        <w:t>.</w:t>
      </w:r>
    </w:p>
    <w:p w14:paraId="590CD3E0" w14:textId="31D236D8" w:rsidR="00AA3902" w:rsidRDefault="00AA3902" w:rsidP="00AA3902">
      <w:pPr>
        <w:pStyle w:val="ListParagraph"/>
        <w:numPr>
          <w:ilvl w:val="0"/>
          <w:numId w:val="2"/>
        </w:numPr>
        <w:spacing w:after="120"/>
        <w:jc w:val="both"/>
      </w:pPr>
      <w:r>
        <w:t>General testing to ensure functionality.</w:t>
      </w:r>
    </w:p>
    <w:p w14:paraId="5C29270B" w14:textId="26848AFB" w:rsidR="00AA3902" w:rsidRDefault="00AA3902" w:rsidP="00AA3902">
      <w:pPr>
        <w:pStyle w:val="ListParagraph"/>
        <w:numPr>
          <w:ilvl w:val="0"/>
          <w:numId w:val="2"/>
        </w:numPr>
        <w:spacing w:after="120"/>
        <w:jc w:val="both"/>
      </w:pPr>
      <w:r>
        <w:lastRenderedPageBreak/>
        <w:t>Functional test with</w:t>
      </w:r>
      <w:r w:rsidR="0095617E">
        <w:t xml:space="preserve"> the</w:t>
      </w:r>
      <w:r>
        <w:t xml:space="preserve"> end user</w:t>
      </w:r>
      <w:r w:rsidR="0095617E">
        <w:t>,</w:t>
      </w:r>
      <w:r>
        <w:t xml:space="preserve"> including user sign off.</w:t>
      </w:r>
    </w:p>
    <w:p w14:paraId="31CBB5B3" w14:textId="4318B2B0" w:rsidR="00AA3902" w:rsidRDefault="00AA3902" w:rsidP="00AA3902">
      <w:pPr>
        <w:pStyle w:val="ListParagraph"/>
        <w:numPr>
          <w:ilvl w:val="0"/>
          <w:numId w:val="2"/>
        </w:numPr>
        <w:spacing w:after="120"/>
        <w:jc w:val="both"/>
      </w:pPr>
      <w:r>
        <w:t>The installation engineer will handover will hand over the installation to ICT Services to ensure user has full functionality to close the Service Request.</w:t>
      </w:r>
    </w:p>
    <w:p w14:paraId="6F0672A9" w14:textId="17535E1A" w:rsidR="00AA3902" w:rsidRDefault="00AA3902" w:rsidP="00AA3902">
      <w:pPr>
        <w:pStyle w:val="ListParagraph"/>
        <w:numPr>
          <w:ilvl w:val="0"/>
          <w:numId w:val="2"/>
        </w:numPr>
        <w:spacing w:after="120"/>
        <w:jc w:val="both"/>
      </w:pPr>
      <w:r>
        <w:t>NHS Digital stock must not be utilised for the provision of this maintenance service. The NHS Digital machine that is removed must be updated in NHS Digital</w:t>
      </w:r>
      <w:r w:rsidR="0095617E">
        <w:t>’s</w:t>
      </w:r>
      <w:r>
        <w:t xml:space="preserve"> CMDB to reflect status and location</w:t>
      </w:r>
      <w:r w:rsidR="0095617E">
        <w:t>, along with</w:t>
      </w:r>
      <w:r>
        <w:t xml:space="preserve"> any other relevant support details.</w:t>
      </w:r>
    </w:p>
    <w:p w14:paraId="6569A70B" w14:textId="77777777" w:rsidR="00AA3902" w:rsidRDefault="00AA3902" w:rsidP="00AA3902">
      <w:pPr>
        <w:pStyle w:val="ListParagraph"/>
        <w:numPr>
          <w:ilvl w:val="0"/>
          <w:numId w:val="2"/>
        </w:numPr>
        <w:spacing w:after="120"/>
        <w:jc w:val="both"/>
      </w:pPr>
      <w:r>
        <w:t xml:space="preserve">The end user is to complete a Desk Side Assistance survey. The engineer will be responsible for assuring this is completed before leaving the end user. </w:t>
      </w:r>
    </w:p>
    <w:p w14:paraId="28294231" w14:textId="744DBBC5" w:rsidR="002F1B12" w:rsidRDefault="00AA3902" w:rsidP="00AA3902">
      <w:pPr>
        <w:pStyle w:val="ListParagraph"/>
        <w:numPr>
          <w:ilvl w:val="0"/>
          <w:numId w:val="2"/>
        </w:numPr>
        <w:spacing w:after="120"/>
        <w:jc w:val="both"/>
      </w:pPr>
      <w:r>
        <w:t>NHS Digital will agree or reject a quote for repair within 5 days of submit from the supplier.</w:t>
      </w:r>
    </w:p>
    <w:p w14:paraId="65297AD6" w14:textId="77777777" w:rsidR="0095617E" w:rsidRDefault="0095617E" w:rsidP="0095617E">
      <w:pPr>
        <w:spacing w:after="120"/>
        <w:jc w:val="both"/>
      </w:pPr>
    </w:p>
    <w:p w14:paraId="743499BF" w14:textId="0F5B4B8A" w:rsidR="00864E65" w:rsidRDefault="00864E65" w:rsidP="00E04B5C">
      <w:pPr>
        <w:pStyle w:val="Heading3"/>
      </w:pPr>
      <w:r>
        <w:t>Underlying Services</w:t>
      </w:r>
    </w:p>
    <w:p w14:paraId="58748747" w14:textId="77777777" w:rsidR="00396C36" w:rsidRPr="003E480C" w:rsidRDefault="00396C36" w:rsidP="00396C36">
      <w:pPr>
        <w:pStyle w:val="Heading3"/>
        <w:numPr>
          <w:ilvl w:val="3"/>
          <w:numId w:val="1"/>
        </w:numPr>
        <w:rPr>
          <w:sz w:val="28"/>
          <w:szCs w:val="28"/>
        </w:rPr>
      </w:pPr>
      <w:r w:rsidRPr="003E480C">
        <w:rPr>
          <w:sz w:val="28"/>
          <w:szCs w:val="28"/>
        </w:rPr>
        <w:t>Configuration Management</w:t>
      </w:r>
    </w:p>
    <w:p w14:paraId="05140637" w14:textId="408C12E8" w:rsidR="00AA3902" w:rsidRDefault="00AA3902" w:rsidP="000F232C">
      <w:pPr>
        <w:pStyle w:val="ListParagraph"/>
        <w:numPr>
          <w:ilvl w:val="1"/>
          <w:numId w:val="29"/>
        </w:numPr>
        <w:spacing w:after="120"/>
        <w:ind w:left="1434" w:hanging="357"/>
      </w:pPr>
      <w:r w:rsidRPr="00AA3902">
        <w:t>All CMDB updates relating this service shall be input within 24 hours of receipt of data.</w:t>
      </w:r>
    </w:p>
    <w:p w14:paraId="256E06C1" w14:textId="77777777" w:rsidR="00AA3902" w:rsidRPr="0027717C" w:rsidRDefault="00AA3902" w:rsidP="002F1B12">
      <w:pPr>
        <w:spacing w:after="120"/>
      </w:pPr>
    </w:p>
    <w:p w14:paraId="09FB66C1" w14:textId="2A43B9E8" w:rsidR="002F1B12" w:rsidRDefault="00AA3902" w:rsidP="00E04B5C">
      <w:pPr>
        <w:pStyle w:val="Heading3"/>
      </w:pPr>
      <w:r>
        <w:t>Reporting</w:t>
      </w:r>
    </w:p>
    <w:p w14:paraId="0CA1A08E" w14:textId="5740C986" w:rsidR="002F1B12" w:rsidRDefault="00AA3902" w:rsidP="00AA3902">
      <w:pPr>
        <w:spacing w:after="120"/>
        <w:ind w:firstLine="720"/>
        <w:jc w:val="both"/>
      </w:pPr>
      <w:r>
        <w:t>Monthly Report</w:t>
      </w:r>
    </w:p>
    <w:tbl>
      <w:tblPr>
        <w:tblStyle w:val="GridTable6Colorful-Accent1"/>
        <w:tblW w:w="0" w:type="auto"/>
        <w:tblLayout w:type="fixed"/>
        <w:tblLook w:val="04A0" w:firstRow="1" w:lastRow="0" w:firstColumn="1" w:lastColumn="0" w:noHBand="0" w:noVBand="1"/>
      </w:tblPr>
      <w:tblGrid>
        <w:gridCol w:w="2122"/>
        <w:gridCol w:w="1134"/>
        <w:gridCol w:w="1275"/>
        <w:gridCol w:w="1276"/>
        <w:gridCol w:w="1843"/>
        <w:gridCol w:w="1843"/>
      </w:tblGrid>
      <w:tr w:rsidR="00AA3902" w:rsidRPr="003D466B" w14:paraId="105EE7E0" w14:textId="77777777" w:rsidTr="00AA39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8056371" w14:textId="77777777" w:rsidR="00AA3902" w:rsidRPr="003D466B" w:rsidRDefault="00AA3902" w:rsidP="00673AC7">
            <w:r w:rsidRPr="003D466B">
              <w:t>Equipment Type</w:t>
            </w:r>
          </w:p>
        </w:tc>
        <w:tc>
          <w:tcPr>
            <w:tcW w:w="1134" w:type="dxa"/>
          </w:tcPr>
          <w:p w14:paraId="61C4C4C2" w14:textId="77777777" w:rsidR="00AA3902" w:rsidRPr="003D466B" w:rsidRDefault="00AA3902" w:rsidP="00673AC7">
            <w:pPr>
              <w:cnfStyle w:val="100000000000" w:firstRow="1" w:lastRow="0" w:firstColumn="0" w:lastColumn="0" w:oddVBand="0" w:evenVBand="0" w:oddHBand="0" w:evenHBand="0" w:firstRowFirstColumn="0" w:firstRowLastColumn="0" w:lastRowFirstColumn="0" w:lastRowLastColumn="0"/>
            </w:pPr>
            <w:r w:rsidRPr="003D466B">
              <w:t>Asset #</w:t>
            </w:r>
          </w:p>
        </w:tc>
        <w:tc>
          <w:tcPr>
            <w:tcW w:w="1275" w:type="dxa"/>
          </w:tcPr>
          <w:p w14:paraId="54BD3718" w14:textId="77777777" w:rsidR="00AA3902" w:rsidRPr="003D466B" w:rsidRDefault="00AA3902" w:rsidP="00673AC7">
            <w:pPr>
              <w:cnfStyle w:val="100000000000" w:firstRow="1" w:lastRow="0" w:firstColumn="0" w:lastColumn="0" w:oddVBand="0" w:evenVBand="0" w:oddHBand="0" w:evenHBand="0" w:firstRowFirstColumn="0" w:firstRowLastColumn="0" w:lastRowFirstColumn="0" w:lastRowLastColumn="0"/>
            </w:pPr>
            <w:r w:rsidRPr="003D466B">
              <w:t>Quantity</w:t>
            </w:r>
          </w:p>
        </w:tc>
        <w:tc>
          <w:tcPr>
            <w:tcW w:w="1276" w:type="dxa"/>
          </w:tcPr>
          <w:p w14:paraId="79F76DC8" w14:textId="77777777" w:rsidR="00AA3902" w:rsidRPr="003D466B" w:rsidRDefault="00AA3902" w:rsidP="00673AC7">
            <w:pPr>
              <w:cnfStyle w:val="100000000000" w:firstRow="1" w:lastRow="0" w:firstColumn="0" w:lastColumn="0" w:oddVBand="0" w:evenVBand="0" w:oddHBand="0" w:evenHBand="0" w:firstRowFirstColumn="0" w:firstRowLastColumn="0" w:lastRowFirstColumn="0" w:lastRowLastColumn="0"/>
            </w:pPr>
            <w:r w:rsidRPr="003D466B">
              <w:t>Location</w:t>
            </w:r>
          </w:p>
        </w:tc>
        <w:tc>
          <w:tcPr>
            <w:tcW w:w="1843" w:type="dxa"/>
          </w:tcPr>
          <w:p w14:paraId="243B783C" w14:textId="77777777" w:rsidR="00AA3902" w:rsidRPr="003D466B" w:rsidRDefault="00AA3902" w:rsidP="00673AC7">
            <w:pPr>
              <w:cnfStyle w:val="100000000000" w:firstRow="1" w:lastRow="0" w:firstColumn="0" w:lastColumn="0" w:oddVBand="0" w:evenVBand="0" w:oddHBand="0" w:evenHBand="0" w:firstRowFirstColumn="0" w:firstRowLastColumn="0" w:lastRowFirstColumn="0" w:lastRowLastColumn="0"/>
            </w:pPr>
            <w:r w:rsidRPr="003D466B">
              <w:t>SLA Required</w:t>
            </w:r>
          </w:p>
        </w:tc>
        <w:tc>
          <w:tcPr>
            <w:tcW w:w="1843" w:type="dxa"/>
          </w:tcPr>
          <w:p w14:paraId="188062E7" w14:textId="77777777" w:rsidR="00AA3902" w:rsidRPr="003D466B" w:rsidRDefault="00AA3902" w:rsidP="00673AC7">
            <w:pPr>
              <w:cnfStyle w:val="100000000000" w:firstRow="1" w:lastRow="0" w:firstColumn="0" w:lastColumn="0" w:oddVBand="0" w:evenVBand="0" w:oddHBand="0" w:evenHBand="0" w:firstRowFirstColumn="0" w:firstRowLastColumn="0" w:lastRowFirstColumn="0" w:lastRowLastColumn="0"/>
            </w:pPr>
            <w:r w:rsidRPr="003D466B">
              <w:t>Monthly Price</w:t>
            </w:r>
          </w:p>
        </w:tc>
      </w:tr>
    </w:tbl>
    <w:p w14:paraId="20BB5A76" w14:textId="77777777" w:rsidR="002F1B12" w:rsidRDefault="002F1B12" w:rsidP="001175F8">
      <w:pPr>
        <w:pStyle w:val="Bulletlist"/>
        <w:numPr>
          <w:ilvl w:val="0"/>
          <w:numId w:val="0"/>
        </w:numPr>
        <w:ind w:left="720"/>
      </w:pPr>
    </w:p>
    <w:p w14:paraId="74BD5BC3" w14:textId="586E4DB1" w:rsidR="00426F95" w:rsidRDefault="00426F95" w:rsidP="00E04B5C">
      <w:pPr>
        <w:pStyle w:val="Heading3"/>
      </w:pPr>
      <w:r>
        <w:t xml:space="preserve"> Price</w:t>
      </w:r>
    </w:p>
    <w:p w14:paraId="1AA76D86" w14:textId="3EF2E7A0" w:rsidR="00426F95" w:rsidRPr="00426F95" w:rsidRDefault="005428D2" w:rsidP="001175F8">
      <w:pPr>
        <w:pStyle w:val="Bulletlist"/>
      </w:pPr>
      <w:r w:rsidRPr="007139CD">
        <w:t xml:space="preserve">Please provide the </w:t>
      </w:r>
      <w:r w:rsidR="00E04B5C">
        <w:t>repair</w:t>
      </w:r>
      <w:r>
        <w:t xml:space="preserve"> costs within CE_3.2 – Response Worksheet – Cost Model</w:t>
      </w:r>
      <w:r w:rsidR="00E04B5C">
        <w:t xml:space="preserve"> for the </w:t>
      </w:r>
      <w:proofErr w:type="spellStart"/>
      <w:r w:rsidR="00E04B5C">
        <w:t>Chargable</w:t>
      </w:r>
      <w:proofErr w:type="spellEnd"/>
      <w:r w:rsidR="00E04B5C">
        <w:t xml:space="preserve"> Repair Services listed below:</w:t>
      </w:r>
    </w:p>
    <w:p w14:paraId="4E8A1444" w14:textId="23725897" w:rsidR="002F1B12" w:rsidRPr="00396C36" w:rsidRDefault="00AA3902" w:rsidP="00396C36">
      <w:pPr>
        <w:pStyle w:val="Heading3"/>
        <w:numPr>
          <w:ilvl w:val="3"/>
          <w:numId w:val="1"/>
        </w:numPr>
        <w:rPr>
          <w:sz w:val="28"/>
        </w:rPr>
      </w:pPr>
      <w:r w:rsidRPr="00396C36">
        <w:rPr>
          <w:sz w:val="28"/>
        </w:rPr>
        <w:t xml:space="preserve">Fixed Price Screen Repair </w:t>
      </w:r>
      <w:r w:rsidR="00611863" w:rsidRPr="00396C36">
        <w:rPr>
          <w:sz w:val="28"/>
        </w:rPr>
        <w:t xml:space="preserve">(High-End </w:t>
      </w:r>
      <w:r w:rsidR="009742D5" w:rsidRPr="00396C36">
        <w:rPr>
          <w:sz w:val="28"/>
        </w:rPr>
        <w:t>Laptop Screens</w:t>
      </w:r>
      <w:r w:rsidR="00611863" w:rsidRPr="00396C36">
        <w:rPr>
          <w:sz w:val="28"/>
        </w:rPr>
        <w:t xml:space="preserve"> Only)</w:t>
      </w:r>
    </w:p>
    <w:p w14:paraId="50458189" w14:textId="75EFAD86" w:rsidR="00611863" w:rsidRPr="003D38FE" w:rsidRDefault="00611863" w:rsidP="003D38FE">
      <w:pPr>
        <w:pStyle w:val="ListParagraph"/>
        <w:numPr>
          <w:ilvl w:val="1"/>
          <w:numId w:val="29"/>
        </w:numPr>
        <w:spacing w:after="120"/>
        <w:ind w:left="1434" w:hanging="357"/>
      </w:pPr>
      <w:r w:rsidRPr="003D38FE">
        <w:t>Chargeable Screen Repair work for accidental damage is as follows:</w:t>
      </w:r>
    </w:p>
    <w:tbl>
      <w:tblPr>
        <w:tblStyle w:val="GridTable4-Accent1"/>
        <w:tblW w:w="3560" w:type="dxa"/>
        <w:tblLook w:val="04A0" w:firstRow="1" w:lastRow="0" w:firstColumn="1" w:lastColumn="0" w:noHBand="0" w:noVBand="1"/>
      </w:tblPr>
      <w:tblGrid>
        <w:gridCol w:w="1971"/>
        <w:gridCol w:w="1589"/>
      </w:tblGrid>
      <w:tr w:rsidR="00426F95" w:rsidRPr="003D466B" w14:paraId="7F1598F1" w14:textId="77777777" w:rsidTr="00426F9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71" w:type="dxa"/>
            <w:noWrap/>
            <w:hideMark/>
          </w:tcPr>
          <w:p w14:paraId="55872129" w14:textId="77777777" w:rsidR="00426F95" w:rsidRPr="00611863" w:rsidRDefault="00426F95" w:rsidP="00673AC7">
            <w:pPr>
              <w:rPr>
                <w:color w:val="FFFFFF" w:themeColor="background1"/>
              </w:rPr>
            </w:pPr>
            <w:r w:rsidRPr="00611863">
              <w:rPr>
                <w:color w:val="FFFFFF" w:themeColor="background1"/>
              </w:rPr>
              <w:t>Model</w:t>
            </w:r>
          </w:p>
        </w:tc>
        <w:tc>
          <w:tcPr>
            <w:tcW w:w="1589" w:type="dxa"/>
          </w:tcPr>
          <w:p w14:paraId="3C10088C" w14:textId="176D24D3" w:rsidR="00426F95" w:rsidRPr="00611863" w:rsidRDefault="00426F95"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1863">
              <w:rPr>
                <w:color w:val="FFFFFF" w:themeColor="background1"/>
              </w:rPr>
              <w:t>Quantity</w:t>
            </w:r>
          </w:p>
        </w:tc>
      </w:tr>
      <w:tr w:rsidR="00426F95" w:rsidRPr="00901521" w14:paraId="371BC68D" w14:textId="77777777" w:rsidTr="00426F9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71" w:type="dxa"/>
            <w:noWrap/>
          </w:tcPr>
          <w:p w14:paraId="7A99535A" w14:textId="7A878399" w:rsidR="00426F95" w:rsidRPr="00901521" w:rsidRDefault="00426F95" w:rsidP="00673AC7">
            <w:r w:rsidRPr="00901521">
              <w:t>Lenovo T4</w:t>
            </w:r>
            <w:r>
              <w:t>50</w:t>
            </w:r>
          </w:p>
        </w:tc>
        <w:tc>
          <w:tcPr>
            <w:tcW w:w="1589" w:type="dxa"/>
          </w:tcPr>
          <w:p w14:paraId="671FA2FF" w14:textId="77777777" w:rsidR="00426F95" w:rsidRPr="00901521" w:rsidRDefault="00426F95" w:rsidP="00673AC7">
            <w:pPr>
              <w:cnfStyle w:val="000000100000" w:firstRow="0" w:lastRow="0" w:firstColumn="0" w:lastColumn="0" w:oddVBand="0" w:evenVBand="0" w:oddHBand="1" w:evenHBand="0" w:firstRowFirstColumn="0" w:firstRowLastColumn="0" w:lastRowFirstColumn="0" w:lastRowLastColumn="0"/>
            </w:pPr>
            <w:r w:rsidRPr="00901521">
              <w:t>20</w:t>
            </w:r>
          </w:p>
        </w:tc>
      </w:tr>
      <w:tr w:rsidR="00426F95" w:rsidRPr="00901521" w14:paraId="76E5DDCE" w14:textId="77777777" w:rsidTr="00426F95">
        <w:trPr>
          <w:trHeight w:val="300"/>
        </w:trPr>
        <w:tc>
          <w:tcPr>
            <w:cnfStyle w:val="001000000000" w:firstRow="0" w:lastRow="0" w:firstColumn="1" w:lastColumn="0" w:oddVBand="0" w:evenVBand="0" w:oddHBand="0" w:evenHBand="0" w:firstRowFirstColumn="0" w:firstRowLastColumn="0" w:lastRowFirstColumn="0" w:lastRowLastColumn="0"/>
            <w:tcW w:w="1971" w:type="dxa"/>
            <w:noWrap/>
          </w:tcPr>
          <w:p w14:paraId="3F9CDF3F" w14:textId="4B06F362" w:rsidR="00426F95" w:rsidRPr="00901521" w:rsidRDefault="00426F95" w:rsidP="00673AC7">
            <w:r w:rsidRPr="00901521">
              <w:t>Lenovo T4</w:t>
            </w:r>
            <w:r>
              <w:t>6</w:t>
            </w:r>
            <w:r w:rsidRPr="00901521">
              <w:t>0</w:t>
            </w:r>
          </w:p>
        </w:tc>
        <w:tc>
          <w:tcPr>
            <w:tcW w:w="1589" w:type="dxa"/>
          </w:tcPr>
          <w:p w14:paraId="002D4D6E" w14:textId="77777777" w:rsidR="00426F95" w:rsidRPr="00901521" w:rsidRDefault="00426F95" w:rsidP="00673AC7">
            <w:pPr>
              <w:cnfStyle w:val="000000000000" w:firstRow="0" w:lastRow="0" w:firstColumn="0" w:lastColumn="0" w:oddVBand="0" w:evenVBand="0" w:oddHBand="0" w:evenHBand="0" w:firstRowFirstColumn="0" w:firstRowLastColumn="0" w:lastRowFirstColumn="0" w:lastRowLastColumn="0"/>
            </w:pPr>
            <w:r w:rsidRPr="00901521">
              <w:t>20</w:t>
            </w:r>
          </w:p>
        </w:tc>
      </w:tr>
      <w:tr w:rsidR="00426F95" w:rsidRPr="00901521" w14:paraId="2A830602" w14:textId="77777777" w:rsidTr="00426F9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71" w:type="dxa"/>
            <w:noWrap/>
          </w:tcPr>
          <w:p w14:paraId="6F3635B6" w14:textId="77777777" w:rsidR="00426F95" w:rsidRPr="00901521" w:rsidRDefault="00426F95" w:rsidP="00673AC7">
            <w:r w:rsidRPr="00901521">
              <w:t>Lenovo X250</w:t>
            </w:r>
          </w:p>
        </w:tc>
        <w:tc>
          <w:tcPr>
            <w:tcW w:w="1589" w:type="dxa"/>
          </w:tcPr>
          <w:p w14:paraId="0DB771D2" w14:textId="359CAF6E" w:rsidR="00426F95" w:rsidRPr="00901521" w:rsidRDefault="00426F95" w:rsidP="00673AC7">
            <w:pPr>
              <w:cnfStyle w:val="000000100000" w:firstRow="0" w:lastRow="0" w:firstColumn="0" w:lastColumn="0" w:oddVBand="0" w:evenVBand="0" w:oddHBand="1" w:evenHBand="0" w:firstRowFirstColumn="0" w:firstRowLastColumn="0" w:lastRowFirstColumn="0" w:lastRowLastColumn="0"/>
            </w:pPr>
            <w:r>
              <w:t>10</w:t>
            </w:r>
          </w:p>
        </w:tc>
      </w:tr>
      <w:tr w:rsidR="00426F95" w:rsidRPr="00901521" w14:paraId="4EF77115" w14:textId="77777777" w:rsidTr="00426F95">
        <w:trPr>
          <w:trHeight w:val="300"/>
        </w:trPr>
        <w:tc>
          <w:tcPr>
            <w:cnfStyle w:val="001000000000" w:firstRow="0" w:lastRow="0" w:firstColumn="1" w:lastColumn="0" w:oddVBand="0" w:evenVBand="0" w:oddHBand="0" w:evenHBand="0" w:firstRowFirstColumn="0" w:firstRowLastColumn="0" w:lastRowFirstColumn="0" w:lastRowLastColumn="0"/>
            <w:tcW w:w="1971" w:type="dxa"/>
            <w:noWrap/>
          </w:tcPr>
          <w:p w14:paraId="75A79E27" w14:textId="2AAA4544" w:rsidR="00426F95" w:rsidRPr="00901521" w:rsidRDefault="00426F95" w:rsidP="00673AC7">
            <w:r>
              <w:t>Lenovo X260</w:t>
            </w:r>
          </w:p>
        </w:tc>
        <w:tc>
          <w:tcPr>
            <w:tcW w:w="1589" w:type="dxa"/>
          </w:tcPr>
          <w:p w14:paraId="3A6B3860" w14:textId="090B89CF" w:rsidR="00426F95" w:rsidRPr="00901521" w:rsidRDefault="00426F95" w:rsidP="00673AC7">
            <w:pPr>
              <w:cnfStyle w:val="000000000000" w:firstRow="0" w:lastRow="0" w:firstColumn="0" w:lastColumn="0" w:oddVBand="0" w:evenVBand="0" w:oddHBand="0" w:evenHBand="0" w:firstRowFirstColumn="0" w:firstRowLastColumn="0" w:lastRowFirstColumn="0" w:lastRowLastColumn="0"/>
            </w:pPr>
            <w:r>
              <w:t>10</w:t>
            </w:r>
          </w:p>
        </w:tc>
      </w:tr>
      <w:tr w:rsidR="00426F95" w:rsidRPr="00901521" w14:paraId="0049B8C9" w14:textId="77777777" w:rsidTr="00426F9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71" w:type="dxa"/>
            <w:noWrap/>
            <w:hideMark/>
          </w:tcPr>
          <w:p w14:paraId="7F8A53BD" w14:textId="77777777" w:rsidR="00426F95" w:rsidRPr="00901521" w:rsidRDefault="00426F95" w:rsidP="00673AC7">
            <w:r w:rsidRPr="00901521">
              <w:t>DELL M6800</w:t>
            </w:r>
          </w:p>
        </w:tc>
        <w:tc>
          <w:tcPr>
            <w:tcW w:w="1589" w:type="dxa"/>
          </w:tcPr>
          <w:p w14:paraId="78BB71C4" w14:textId="77777777" w:rsidR="00426F95" w:rsidRPr="00901521" w:rsidRDefault="00426F95" w:rsidP="00673AC7">
            <w:pPr>
              <w:cnfStyle w:val="000000100000" w:firstRow="0" w:lastRow="0" w:firstColumn="0" w:lastColumn="0" w:oddVBand="0" w:evenVBand="0" w:oddHBand="1" w:evenHBand="0" w:firstRowFirstColumn="0" w:firstRowLastColumn="0" w:lastRowFirstColumn="0" w:lastRowLastColumn="0"/>
            </w:pPr>
            <w:r w:rsidRPr="00901521">
              <w:t>20</w:t>
            </w:r>
          </w:p>
        </w:tc>
      </w:tr>
    </w:tbl>
    <w:p w14:paraId="2A97DBD6" w14:textId="6108862E" w:rsidR="00611863" w:rsidRPr="00396C36" w:rsidRDefault="00611863" w:rsidP="00396C36">
      <w:pPr>
        <w:pStyle w:val="Heading3"/>
        <w:numPr>
          <w:ilvl w:val="3"/>
          <w:numId w:val="1"/>
        </w:numPr>
        <w:rPr>
          <w:sz w:val="28"/>
        </w:rPr>
      </w:pPr>
      <w:r w:rsidRPr="00396C36">
        <w:rPr>
          <w:sz w:val="28"/>
        </w:rPr>
        <w:t xml:space="preserve"> Physical Damage Repair</w:t>
      </w:r>
    </w:p>
    <w:p w14:paraId="592BD4D3" w14:textId="235D2D66" w:rsidR="00611863" w:rsidRPr="003D466B" w:rsidRDefault="00611863" w:rsidP="003D38FE">
      <w:pPr>
        <w:pStyle w:val="Bulletlist"/>
        <w:numPr>
          <w:ilvl w:val="1"/>
          <w:numId w:val="29"/>
        </w:numPr>
      </w:pPr>
      <w:r w:rsidRPr="003D466B">
        <w:t>Chargeable repair for physically damaged machines. Includes temporary loan where required.</w:t>
      </w:r>
    </w:p>
    <w:tbl>
      <w:tblPr>
        <w:tblStyle w:val="GridTable4-Accent1"/>
        <w:tblW w:w="3560" w:type="dxa"/>
        <w:tblLook w:val="04A0" w:firstRow="1" w:lastRow="0" w:firstColumn="1" w:lastColumn="0" w:noHBand="0" w:noVBand="1"/>
      </w:tblPr>
      <w:tblGrid>
        <w:gridCol w:w="1971"/>
        <w:gridCol w:w="1589"/>
      </w:tblGrid>
      <w:tr w:rsidR="00426F95" w:rsidRPr="00611863" w14:paraId="7E9D913E" w14:textId="77777777" w:rsidTr="00426F9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71" w:type="dxa"/>
            <w:noWrap/>
            <w:hideMark/>
          </w:tcPr>
          <w:p w14:paraId="4EAE0B3E" w14:textId="61C0BBCA" w:rsidR="00426F95" w:rsidRPr="00611863" w:rsidRDefault="00426F95" w:rsidP="00673AC7">
            <w:pPr>
              <w:rPr>
                <w:color w:val="FFFFFF" w:themeColor="background1"/>
              </w:rPr>
            </w:pPr>
            <w:r w:rsidRPr="00611863">
              <w:rPr>
                <w:color w:val="FFFFFF" w:themeColor="background1"/>
              </w:rPr>
              <w:t>Model</w:t>
            </w:r>
          </w:p>
        </w:tc>
        <w:tc>
          <w:tcPr>
            <w:tcW w:w="1589" w:type="dxa"/>
          </w:tcPr>
          <w:p w14:paraId="05F239D8" w14:textId="77777777" w:rsidR="00426F95" w:rsidRPr="00611863" w:rsidRDefault="00426F95"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1863">
              <w:rPr>
                <w:color w:val="FFFFFF" w:themeColor="background1"/>
              </w:rPr>
              <w:t>Quantity</w:t>
            </w:r>
          </w:p>
        </w:tc>
      </w:tr>
      <w:tr w:rsidR="00426F95" w:rsidRPr="00901521" w14:paraId="05EE7F5C" w14:textId="77777777" w:rsidTr="00426F9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71" w:type="dxa"/>
            <w:noWrap/>
          </w:tcPr>
          <w:p w14:paraId="7DD9FB52" w14:textId="415A3BCF" w:rsidR="00426F95" w:rsidRPr="00901521" w:rsidRDefault="00426F95" w:rsidP="00611863">
            <w:r w:rsidRPr="00901521">
              <w:t>Lenovo T4</w:t>
            </w:r>
            <w:r>
              <w:t>5</w:t>
            </w:r>
            <w:r w:rsidRPr="00901521">
              <w:t>0</w:t>
            </w:r>
          </w:p>
        </w:tc>
        <w:tc>
          <w:tcPr>
            <w:tcW w:w="1589" w:type="dxa"/>
          </w:tcPr>
          <w:p w14:paraId="2E8B661C" w14:textId="4502A89B" w:rsidR="00426F95" w:rsidRPr="00901521" w:rsidRDefault="00426F95" w:rsidP="00611863">
            <w:pPr>
              <w:cnfStyle w:val="000000100000" w:firstRow="0" w:lastRow="0" w:firstColumn="0" w:lastColumn="0" w:oddVBand="0" w:evenVBand="0" w:oddHBand="1" w:evenHBand="0" w:firstRowFirstColumn="0" w:firstRowLastColumn="0" w:lastRowFirstColumn="0" w:lastRowLastColumn="0"/>
            </w:pPr>
            <w:r w:rsidRPr="00DA7314">
              <w:t>10</w:t>
            </w:r>
          </w:p>
        </w:tc>
      </w:tr>
      <w:tr w:rsidR="00426F95" w:rsidRPr="00901521" w14:paraId="03C3A41E" w14:textId="77777777" w:rsidTr="00426F95">
        <w:trPr>
          <w:trHeight w:val="300"/>
        </w:trPr>
        <w:tc>
          <w:tcPr>
            <w:cnfStyle w:val="001000000000" w:firstRow="0" w:lastRow="0" w:firstColumn="1" w:lastColumn="0" w:oddVBand="0" w:evenVBand="0" w:oddHBand="0" w:evenHBand="0" w:firstRowFirstColumn="0" w:firstRowLastColumn="0" w:lastRowFirstColumn="0" w:lastRowLastColumn="0"/>
            <w:tcW w:w="1971" w:type="dxa"/>
            <w:noWrap/>
          </w:tcPr>
          <w:p w14:paraId="29989748" w14:textId="010D6491" w:rsidR="00426F95" w:rsidRPr="00901521" w:rsidRDefault="00426F95" w:rsidP="00611863">
            <w:r w:rsidRPr="00901521">
              <w:lastRenderedPageBreak/>
              <w:t>Lenovo T4</w:t>
            </w:r>
            <w:r>
              <w:t>6</w:t>
            </w:r>
            <w:r w:rsidRPr="00901521">
              <w:t>0</w:t>
            </w:r>
          </w:p>
        </w:tc>
        <w:tc>
          <w:tcPr>
            <w:tcW w:w="1589" w:type="dxa"/>
          </w:tcPr>
          <w:p w14:paraId="5DF07B19" w14:textId="511B1A44" w:rsidR="00426F95" w:rsidRPr="00901521" w:rsidRDefault="00426F95" w:rsidP="00611863">
            <w:pPr>
              <w:cnfStyle w:val="000000000000" w:firstRow="0" w:lastRow="0" w:firstColumn="0" w:lastColumn="0" w:oddVBand="0" w:evenVBand="0" w:oddHBand="0" w:evenHBand="0" w:firstRowFirstColumn="0" w:firstRowLastColumn="0" w:lastRowFirstColumn="0" w:lastRowLastColumn="0"/>
            </w:pPr>
            <w:r w:rsidRPr="00DA7314">
              <w:t>10</w:t>
            </w:r>
          </w:p>
        </w:tc>
      </w:tr>
      <w:tr w:rsidR="00426F95" w:rsidRPr="00901521" w14:paraId="232975B7" w14:textId="77777777" w:rsidTr="00426F9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71" w:type="dxa"/>
            <w:noWrap/>
          </w:tcPr>
          <w:p w14:paraId="4DFE3987" w14:textId="77777777" w:rsidR="00426F95" w:rsidRPr="00901521" w:rsidRDefault="00426F95" w:rsidP="00611863">
            <w:r w:rsidRPr="00901521">
              <w:t>Lenovo X250</w:t>
            </w:r>
          </w:p>
        </w:tc>
        <w:tc>
          <w:tcPr>
            <w:tcW w:w="1589" w:type="dxa"/>
          </w:tcPr>
          <w:p w14:paraId="2CF1C730" w14:textId="751F058D" w:rsidR="00426F95" w:rsidRPr="00901521" w:rsidRDefault="00426F95" w:rsidP="00611863">
            <w:pPr>
              <w:cnfStyle w:val="000000100000" w:firstRow="0" w:lastRow="0" w:firstColumn="0" w:lastColumn="0" w:oddVBand="0" w:evenVBand="0" w:oddHBand="1" w:evenHBand="0" w:firstRowFirstColumn="0" w:firstRowLastColumn="0" w:lastRowFirstColumn="0" w:lastRowLastColumn="0"/>
            </w:pPr>
            <w:r>
              <w:t>5</w:t>
            </w:r>
          </w:p>
        </w:tc>
      </w:tr>
      <w:tr w:rsidR="00426F95" w:rsidRPr="00901521" w14:paraId="618910B2" w14:textId="77777777" w:rsidTr="00426F95">
        <w:trPr>
          <w:trHeight w:val="300"/>
        </w:trPr>
        <w:tc>
          <w:tcPr>
            <w:cnfStyle w:val="001000000000" w:firstRow="0" w:lastRow="0" w:firstColumn="1" w:lastColumn="0" w:oddVBand="0" w:evenVBand="0" w:oddHBand="0" w:evenHBand="0" w:firstRowFirstColumn="0" w:firstRowLastColumn="0" w:lastRowFirstColumn="0" w:lastRowLastColumn="0"/>
            <w:tcW w:w="1971" w:type="dxa"/>
            <w:noWrap/>
          </w:tcPr>
          <w:p w14:paraId="703E8612" w14:textId="202234C7" w:rsidR="00426F95" w:rsidRPr="00901521" w:rsidRDefault="00426F95" w:rsidP="00611863">
            <w:r>
              <w:t>Lenovo X260</w:t>
            </w:r>
          </w:p>
        </w:tc>
        <w:tc>
          <w:tcPr>
            <w:tcW w:w="1589" w:type="dxa"/>
          </w:tcPr>
          <w:p w14:paraId="29AA5282" w14:textId="140529C5" w:rsidR="00426F95" w:rsidRPr="00DA7314" w:rsidRDefault="00426F95" w:rsidP="00611863">
            <w:pPr>
              <w:cnfStyle w:val="000000000000" w:firstRow="0" w:lastRow="0" w:firstColumn="0" w:lastColumn="0" w:oddVBand="0" w:evenVBand="0" w:oddHBand="0" w:evenHBand="0" w:firstRowFirstColumn="0" w:firstRowLastColumn="0" w:lastRowFirstColumn="0" w:lastRowLastColumn="0"/>
            </w:pPr>
            <w:r>
              <w:t>5</w:t>
            </w:r>
          </w:p>
        </w:tc>
      </w:tr>
      <w:tr w:rsidR="00426F95" w:rsidRPr="00901521" w14:paraId="54F5FAB4" w14:textId="77777777" w:rsidTr="00426F9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71" w:type="dxa"/>
            <w:noWrap/>
            <w:hideMark/>
          </w:tcPr>
          <w:p w14:paraId="0895C4ED" w14:textId="77777777" w:rsidR="00426F95" w:rsidRPr="00901521" w:rsidRDefault="00426F95" w:rsidP="00611863">
            <w:r w:rsidRPr="00901521">
              <w:t>DELL M6800</w:t>
            </w:r>
          </w:p>
        </w:tc>
        <w:tc>
          <w:tcPr>
            <w:tcW w:w="1589" w:type="dxa"/>
          </w:tcPr>
          <w:p w14:paraId="74B06A99" w14:textId="6FDA67CD" w:rsidR="00426F95" w:rsidRPr="00901521" w:rsidRDefault="00426F95" w:rsidP="00611863">
            <w:pPr>
              <w:cnfStyle w:val="000000100000" w:firstRow="0" w:lastRow="0" w:firstColumn="0" w:lastColumn="0" w:oddVBand="0" w:evenVBand="0" w:oddHBand="1" w:evenHBand="0" w:firstRowFirstColumn="0" w:firstRowLastColumn="0" w:lastRowFirstColumn="0" w:lastRowLastColumn="0"/>
            </w:pPr>
            <w:r w:rsidRPr="00DA7314">
              <w:t>10</w:t>
            </w:r>
          </w:p>
        </w:tc>
      </w:tr>
    </w:tbl>
    <w:p w14:paraId="1515DC46" w14:textId="77777777" w:rsidR="00611863" w:rsidRPr="00611863" w:rsidRDefault="00611863" w:rsidP="00611863"/>
    <w:p w14:paraId="3D9D7B2C" w14:textId="603D4BF5" w:rsidR="002F1B12" w:rsidRDefault="00611863" w:rsidP="00E04B5C">
      <w:pPr>
        <w:pStyle w:val="Heading3"/>
      </w:pPr>
      <w:r>
        <w:t>Response</w:t>
      </w:r>
    </w:p>
    <w:p w14:paraId="18372DA8" w14:textId="5ED3CB61" w:rsidR="002F1B12" w:rsidRDefault="002F1B12" w:rsidP="001175F8">
      <w:pPr>
        <w:pStyle w:val="Bulletlist"/>
      </w:pPr>
      <w:r>
        <w:t xml:space="preserve">Please refer to </w:t>
      </w:r>
      <w:r w:rsidR="001C4490">
        <w:rPr>
          <w:i/>
        </w:rPr>
        <w:t>TE_2.4.2 – Response Worksheet</w:t>
      </w:r>
      <w:r w:rsidR="001C4490">
        <w:t xml:space="preserve"> </w:t>
      </w:r>
      <w:r>
        <w:t>for questions and response sections relating to this element of the required services.</w:t>
      </w:r>
    </w:p>
    <w:p w14:paraId="2CAED6A6" w14:textId="77777777" w:rsidR="00673AC7" w:rsidRDefault="00673AC7" w:rsidP="001175F8">
      <w:pPr>
        <w:pStyle w:val="Bulletlist"/>
        <w:numPr>
          <w:ilvl w:val="0"/>
          <w:numId w:val="0"/>
        </w:numPr>
        <w:ind w:left="360"/>
      </w:pPr>
    </w:p>
    <w:p w14:paraId="0B870683" w14:textId="2ED4759D" w:rsidR="00673AC7" w:rsidRPr="005916B0" w:rsidRDefault="00673AC7" w:rsidP="00673AC7">
      <w:pPr>
        <w:pStyle w:val="Heading2"/>
        <w:spacing w:before="0"/>
      </w:pPr>
      <w:bookmarkStart w:id="8" w:name="_Toc520203212"/>
      <w:r>
        <w:t>Desk-Side Support</w:t>
      </w:r>
      <w:bookmarkEnd w:id="8"/>
    </w:p>
    <w:p w14:paraId="5611779A" w14:textId="0699914E" w:rsidR="00673AC7" w:rsidRDefault="00673AC7" w:rsidP="00673AC7">
      <w:pPr>
        <w:spacing w:after="120"/>
        <w:ind w:left="360"/>
        <w:jc w:val="both"/>
      </w:pPr>
      <w:r w:rsidRPr="00673AC7">
        <w:t xml:space="preserve">The </w:t>
      </w:r>
      <w:r w:rsidR="003D38FE">
        <w:t>S</w:t>
      </w:r>
      <w:r w:rsidRPr="00673AC7">
        <w:t>upplier will provide suitable technical resource on a call</w:t>
      </w:r>
      <w:r w:rsidR="003D38FE">
        <w:t>-</w:t>
      </w:r>
      <w:r w:rsidRPr="00673AC7">
        <w:t>by</w:t>
      </w:r>
      <w:r w:rsidR="003D38FE">
        <w:t>-</w:t>
      </w:r>
      <w:r w:rsidRPr="00673AC7">
        <w:t>call basis to assist with the resolution of incidents where NHS Digital ICT Services resource is unavailable. This will primarily be 2</w:t>
      </w:r>
      <w:r w:rsidRPr="00D80E61">
        <w:rPr>
          <w:vertAlign w:val="superscript"/>
        </w:rPr>
        <w:t>nd</w:t>
      </w:r>
      <w:r w:rsidR="00D80E61">
        <w:t xml:space="preserve"> </w:t>
      </w:r>
      <w:r w:rsidRPr="00673AC7">
        <w:t>line desktop software related incident and changes</w:t>
      </w:r>
      <w:r>
        <w:t>.</w:t>
      </w:r>
    </w:p>
    <w:p w14:paraId="772628A2" w14:textId="77777777" w:rsidR="00673AC7" w:rsidRDefault="00673AC7" w:rsidP="00673AC7">
      <w:pPr>
        <w:spacing w:after="120"/>
        <w:jc w:val="both"/>
      </w:pPr>
    </w:p>
    <w:p w14:paraId="0DF1B8F4" w14:textId="3282A6DD" w:rsidR="00673AC7" w:rsidRDefault="00673AC7" w:rsidP="00E04B5C">
      <w:pPr>
        <w:pStyle w:val="Heading3"/>
      </w:pPr>
      <w:r>
        <w:t>SLA and KPI</w:t>
      </w:r>
    </w:p>
    <w:p w14:paraId="342E00A3" w14:textId="77777777" w:rsidR="00673AC7" w:rsidRDefault="00673AC7" w:rsidP="00673AC7">
      <w:pPr>
        <w:pStyle w:val="ListParagraph"/>
        <w:numPr>
          <w:ilvl w:val="0"/>
          <w:numId w:val="2"/>
        </w:numPr>
        <w:spacing w:after="120"/>
        <w:jc w:val="both"/>
      </w:pPr>
      <w:r>
        <w:t>The engineer will contact the customer within 8 business hours.</w:t>
      </w:r>
    </w:p>
    <w:p w14:paraId="63DB40AF" w14:textId="77777777" w:rsidR="00673AC7" w:rsidRDefault="00673AC7" w:rsidP="00673AC7">
      <w:pPr>
        <w:pStyle w:val="ListParagraph"/>
        <w:numPr>
          <w:ilvl w:val="0"/>
          <w:numId w:val="2"/>
        </w:numPr>
        <w:spacing w:after="120"/>
        <w:jc w:val="both"/>
      </w:pPr>
      <w:r>
        <w:t>Target resolution 2 days</w:t>
      </w:r>
    </w:p>
    <w:p w14:paraId="6D4D60BF" w14:textId="77777777" w:rsidR="00673AC7" w:rsidRDefault="00673AC7" w:rsidP="00673AC7">
      <w:pPr>
        <w:pStyle w:val="ListParagraph"/>
        <w:numPr>
          <w:ilvl w:val="0"/>
          <w:numId w:val="2"/>
        </w:numPr>
        <w:spacing w:after="120"/>
        <w:jc w:val="both"/>
      </w:pPr>
      <w:r>
        <w:t>Target KPI – 95% Response.</w:t>
      </w:r>
    </w:p>
    <w:p w14:paraId="7CDB6F1E" w14:textId="4C858429" w:rsidR="00673AC7" w:rsidRDefault="00673AC7" w:rsidP="00673AC7">
      <w:pPr>
        <w:pStyle w:val="ListParagraph"/>
        <w:numPr>
          <w:ilvl w:val="0"/>
          <w:numId w:val="2"/>
        </w:numPr>
        <w:spacing w:after="120"/>
        <w:jc w:val="both"/>
      </w:pPr>
      <w:r>
        <w:t>Target KPI – 85% First Time Fix.</w:t>
      </w:r>
    </w:p>
    <w:p w14:paraId="0942CB10" w14:textId="77777777" w:rsidR="00673AC7" w:rsidRPr="003D466B" w:rsidRDefault="00673AC7" w:rsidP="001175F8">
      <w:pPr>
        <w:pStyle w:val="Bulletlist"/>
        <w:numPr>
          <w:ilvl w:val="0"/>
          <w:numId w:val="0"/>
        </w:numPr>
      </w:pPr>
    </w:p>
    <w:p w14:paraId="6274CD59" w14:textId="49C35F30" w:rsidR="00673AC7" w:rsidRDefault="00673AC7" w:rsidP="00E04B5C">
      <w:pPr>
        <w:pStyle w:val="Heading3"/>
      </w:pPr>
      <w:r>
        <w:t>Functions</w:t>
      </w:r>
    </w:p>
    <w:p w14:paraId="4175FFCE" w14:textId="139B3DBC" w:rsidR="00673AC7" w:rsidRDefault="00673AC7" w:rsidP="00673AC7">
      <w:pPr>
        <w:pStyle w:val="ListParagraph"/>
        <w:numPr>
          <w:ilvl w:val="0"/>
          <w:numId w:val="2"/>
        </w:numPr>
        <w:spacing w:after="120"/>
        <w:jc w:val="both"/>
      </w:pPr>
      <w:r>
        <w:t xml:space="preserve">Must be available to attend any NHS Digital location (As defined in </w:t>
      </w:r>
      <w:r w:rsidRPr="000F232C">
        <w:t xml:space="preserve">Appendix </w:t>
      </w:r>
      <w:r w:rsidR="000F232C" w:rsidRPr="000F232C">
        <w:t>01</w:t>
      </w:r>
      <w:r w:rsidR="00157963" w:rsidRPr="000F232C">
        <w:t xml:space="preserve"> </w:t>
      </w:r>
      <w:r w:rsidR="000F232C" w:rsidRPr="000F232C">
        <w:t>–</w:t>
      </w:r>
      <w:r w:rsidR="00157963" w:rsidRPr="000F232C">
        <w:t xml:space="preserve"> </w:t>
      </w:r>
      <w:r w:rsidR="000F232C" w:rsidRPr="000F232C">
        <w:t xml:space="preserve">NHS Digital </w:t>
      </w:r>
      <w:r w:rsidR="00157963" w:rsidRPr="000F232C">
        <w:t>Locations</w:t>
      </w:r>
      <w:r>
        <w:t>)</w:t>
      </w:r>
      <w:r w:rsidR="000F232C">
        <w:t>.</w:t>
      </w:r>
    </w:p>
    <w:p w14:paraId="66E348F1" w14:textId="77777777" w:rsidR="00673AC7" w:rsidRDefault="00673AC7" w:rsidP="00673AC7">
      <w:pPr>
        <w:pStyle w:val="ListParagraph"/>
        <w:numPr>
          <w:ilvl w:val="0"/>
          <w:numId w:val="2"/>
        </w:numPr>
        <w:spacing w:after="120"/>
        <w:jc w:val="both"/>
      </w:pPr>
      <w:r>
        <w:t>Engineers must have a high level of competence troubleshooting desktop hardware and software products.</w:t>
      </w:r>
    </w:p>
    <w:p w14:paraId="38722DDA" w14:textId="77777777" w:rsidR="00673AC7" w:rsidRDefault="00673AC7" w:rsidP="00673AC7">
      <w:pPr>
        <w:pStyle w:val="ListParagraph"/>
        <w:numPr>
          <w:ilvl w:val="0"/>
          <w:numId w:val="2"/>
        </w:numPr>
        <w:spacing w:after="120"/>
        <w:jc w:val="both"/>
      </w:pPr>
      <w:r>
        <w:t>Must be familiar with NHS Digital build and standard application suite.</w:t>
      </w:r>
    </w:p>
    <w:p w14:paraId="0F55D80B" w14:textId="77777777" w:rsidR="00673AC7" w:rsidRDefault="00673AC7" w:rsidP="00673AC7">
      <w:pPr>
        <w:pStyle w:val="ListParagraph"/>
        <w:numPr>
          <w:ilvl w:val="0"/>
          <w:numId w:val="2"/>
        </w:numPr>
        <w:spacing w:after="120"/>
        <w:jc w:val="both"/>
      </w:pPr>
      <w:r>
        <w:t>Good command of English language with the ability to converse with all members of staff ranging from receptionist to Director.</w:t>
      </w:r>
    </w:p>
    <w:p w14:paraId="6B4DDB49" w14:textId="77777777" w:rsidR="00673AC7" w:rsidRDefault="00673AC7" w:rsidP="00673AC7">
      <w:pPr>
        <w:pStyle w:val="ListParagraph"/>
        <w:numPr>
          <w:ilvl w:val="0"/>
          <w:numId w:val="2"/>
        </w:numPr>
        <w:spacing w:after="120"/>
        <w:jc w:val="both"/>
      </w:pPr>
      <w:r>
        <w:t>Update NHS Digital Service management tool with comprehensive service notes.</w:t>
      </w:r>
    </w:p>
    <w:p w14:paraId="24E26FB0" w14:textId="77777777" w:rsidR="00673AC7" w:rsidRDefault="00673AC7" w:rsidP="00673AC7">
      <w:pPr>
        <w:pStyle w:val="ListParagraph"/>
        <w:numPr>
          <w:ilvl w:val="0"/>
          <w:numId w:val="2"/>
        </w:numPr>
        <w:spacing w:after="120"/>
        <w:jc w:val="both"/>
      </w:pPr>
      <w:r>
        <w:t>Utilisation of standard NHS Digital Knowledge Base.</w:t>
      </w:r>
    </w:p>
    <w:p w14:paraId="1DE389A2" w14:textId="77777777" w:rsidR="00673AC7" w:rsidRDefault="00673AC7" w:rsidP="00673AC7">
      <w:pPr>
        <w:pStyle w:val="ListParagraph"/>
        <w:numPr>
          <w:ilvl w:val="0"/>
          <w:numId w:val="2"/>
        </w:numPr>
        <w:spacing w:after="120"/>
        <w:jc w:val="both"/>
      </w:pPr>
      <w:r>
        <w:t>Escalate issues to ICT Service Desk or applicable team with issues that cannot be resolved.</w:t>
      </w:r>
    </w:p>
    <w:p w14:paraId="544E9CF0" w14:textId="2BDD2B19" w:rsidR="00673AC7" w:rsidRDefault="00673AC7" w:rsidP="00673AC7">
      <w:pPr>
        <w:pStyle w:val="ListParagraph"/>
        <w:numPr>
          <w:ilvl w:val="0"/>
          <w:numId w:val="2"/>
        </w:numPr>
        <w:spacing w:after="120"/>
        <w:jc w:val="both"/>
      </w:pPr>
      <w:r>
        <w:t>Overview to ICT Service Desk or applicable team prior to closure of incident</w:t>
      </w:r>
      <w:r w:rsidR="00016DCA">
        <w:t>.</w:t>
      </w:r>
    </w:p>
    <w:p w14:paraId="2C5422B4" w14:textId="77777777" w:rsidR="00673AC7" w:rsidRPr="0027717C" w:rsidRDefault="00673AC7" w:rsidP="00673AC7">
      <w:pPr>
        <w:spacing w:after="120"/>
      </w:pPr>
    </w:p>
    <w:p w14:paraId="32C42C7B" w14:textId="0C03DC3B" w:rsidR="00673AC7" w:rsidRDefault="00673AC7" w:rsidP="00E04B5C">
      <w:pPr>
        <w:pStyle w:val="Heading3"/>
      </w:pPr>
      <w:r>
        <w:t>Reporting</w:t>
      </w:r>
    </w:p>
    <w:p w14:paraId="47C18510" w14:textId="77777777" w:rsidR="00673AC7" w:rsidRDefault="00673AC7" w:rsidP="00673AC7">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1413"/>
        <w:gridCol w:w="1559"/>
        <w:gridCol w:w="1276"/>
      </w:tblGrid>
      <w:tr w:rsidR="00673AC7" w:rsidRPr="003D466B" w14:paraId="17C4269F" w14:textId="77777777" w:rsidTr="00673A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61A9778" w14:textId="4948FF77" w:rsidR="00673AC7" w:rsidRPr="003D466B" w:rsidRDefault="00673AC7" w:rsidP="00673AC7">
            <w:r>
              <w:lastRenderedPageBreak/>
              <w:t>Quantity</w:t>
            </w:r>
          </w:p>
        </w:tc>
        <w:tc>
          <w:tcPr>
            <w:tcW w:w="1559" w:type="dxa"/>
          </w:tcPr>
          <w:p w14:paraId="2531BC93" w14:textId="77777777" w:rsidR="00673AC7" w:rsidRPr="003D466B" w:rsidRDefault="00673AC7" w:rsidP="00673AC7">
            <w:pPr>
              <w:cnfStyle w:val="100000000000" w:firstRow="1" w:lastRow="0" w:firstColumn="0" w:lastColumn="0" w:oddVBand="0" w:evenVBand="0" w:oddHBand="0" w:evenHBand="0" w:firstRowFirstColumn="0" w:firstRowLastColumn="0" w:lastRowFirstColumn="0" w:lastRowLastColumn="0"/>
            </w:pPr>
            <w:r w:rsidRPr="003D466B">
              <w:t>Location</w:t>
            </w:r>
          </w:p>
        </w:tc>
        <w:tc>
          <w:tcPr>
            <w:tcW w:w="1276" w:type="dxa"/>
          </w:tcPr>
          <w:p w14:paraId="4F7A0950" w14:textId="77777777" w:rsidR="00673AC7" w:rsidRPr="003D466B" w:rsidRDefault="00673AC7" w:rsidP="00673AC7">
            <w:pPr>
              <w:cnfStyle w:val="100000000000" w:firstRow="1" w:lastRow="0" w:firstColumn="0" w:lastColumn="0" w:oddVBand="0" w:evenVBand="0" w:oddHBand="0" w:evenHBand="0" w:firstRowFirstColumn="0" w:firstRowLastColumn="0" w:lastRowFirstColumn="0" w:lastRowLastColumn="0"/>
            </w:pPr>
            <w:r w:rsidRPr="003D466B">
              <w:t>SLA %</w:t>
            </w:r>
          </w:p>
        </w:tc>
      </w:tr>
    </w:tbl>
    <w:p w14:paraId="01FE13BB" w14:textId="77777777" w:rsidR="00673AC7" w:rsidRDefault="00673AC7" w:rsidP="001175F8">
      <w:pPr>
        <w:pStyle w:val="Bulletlist"/>
        <w:numPr>
          <w:ilvl w:val="0"/>
          <w:numId w:val="0"/>
        </w:numPr>
        <w:ind w:left="720"/>
      </w:pPr>
    </w:p>
    <w:p w14:paraId="0B478F2E" w14:textId="67AECB3F" w:rsidR="00673AC7" w:rsidRDefault="00673AC7" w:rsidP="00E04B5C">
      <w:pPr>
        <w:pStyle w:val="Heading3"/>
      </w:pPr>
      <w:r>
        <w:t>Price</w:t>
      </w:r>
    </w:p>
    <w:p w14:paraId="37B827D9" w14:textId="70DAA9BE" w:rsidR="00EE7AB9" w:rsidRPr="00EE7AB9" w:rsidRDefault="00EE7AB9" w:rsidP="00EE7AB9">
      <w:pPr>
        <w:pStyle w:val="Bulletlist"/>
      </w:pPr>
      <w:r w:rsidRPr="00EE7AB9">
        <w:t xml:space="preserve">Please provide the costs </w:t>
      </w:r>
      <w:r>
        <w:t xml:space="preserve">for the following variants of the service </w:t>
      </w:r>
      <w:r w:rsidRPr="00EE7AB9">
        <w:t>within CE_3.2 – Response Worksheet – Cost Model for Remote Desk-Side Support. Th</w:t>
      </w:r>
      <w:r>
        <w:t>ese</w:t>
      </w:r>
      <w:r w:rsidRPr="00EE7AB9">
        <w:t xml:space="preserve"> should be priced per call, depending on </w:t>
      </w:r>
      <w:r>
        <w:t xml:space="preserve">the </w:t>
      </w:r>
      <w:r w:rsidRPr="00EE7AB9">
        <w:t>volume of calls logged in a calendar month.</w:t>
      </w:r>
    </w:p>
    <w:p w14:paraId="240608F0" w14:textId="72508CA8" w:rsidR="00673AC7" w:rsidRPr="00EE7AB9" w:rsidRDefault="00673AC7" w:rsidP="00EE7AB9">
      <w:pPr>
        <w:pStyle w:val="Heading3"/>
        <w:numPr>
          <w:ilvl w:val="3"/>
          <w:numId w:val="1"/>
        </w:numPr>
        <w:rPr>
          <w:sz w:val="28"/>
        </w:rPr>
      </w:pPr>
      <w:r w:rsidRPr="00037C68">
        <w:rPr>
          <w:sz w:val="28"/>
        </w:rPr>
        <w:t>Remote Desk-Side Support</w:t>
      </w:r>
    </w:p>
    <w:tbl>
      <w:tblPr>
        <w:tblStyle w:val="GridTable4-Accent1"/>
        <w:tblW w:w="9338" w:type="dxa"/>
        <w:tblLayout w:type="fixed"/>
        <w:tblLook w:val="04A0" w:firstRow="1" w:lastRow="0" w:firstColumn="1" w:lastColumn="0" w:noHBand="0" w:noVBand="1"/>
      </w:tblPr>
      <w:tblGrid>
        <w:gridCol w:w="2122"/>
        <w:gridCol w:w="901"/>
        <w:gridCol w:w="902"/>
        <w:gridCol w:w="902"/>
        <w:gridCol w:w="902"/>
        <w:gridCol w:w="902"/>
        <w:gridCol w:w="902"/>
        <w:gridCol w:w="902"/>
        <w:gridCol w:w="903"/>
      </w:tblGrid>
      <w:tr w:rsidR="00673AC7" w14:paraId="1EC38F8E" w14:textId="77777777" w:rsidTr="00673AC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2" w:type="dxa"/>
            <w:noWrap/>
            <w:vAlign w:val="center"/>
            <w:hideMark/>
          </w:tcPr>
          <w:p w14:paraId="6CEB47D0" w14:textId="77777777" w:rsidR="00673AC7" w:rsidRPr="00673AC7" w:rsidRDefault="00673AC7" w:rsidP="00673AC7">
            <w:pPr>
              <w:rPr>
                <w:color w:val="FFFFFF" w:themeColor="background1"/>
              </w:rPr>
            </w:pPr>
            <w:r w:rsidRPr="00673AC7">
              <w:rPr>
                <w:color w:val="FFFFFF" w:themeColor="background1"/>
              </w:rPr>
              <w:t xml:space="preserve">Number </w:t>
            </w:r>
            <w:proofErr w:type="gramStart"/>
            <w:r w:rsidRPr="00673AC7">
              <w:rPr>
                <w:color w:val="FFFFFF" w:themeColor="background1"/>
              </w:rPr>
              <w:t>Of</w:t>
            </w:r>
            <w:proofErr w:type="gramEnd"/>
            <w:r w:rsidRPr="00673AC7">
              <w:rPr>
                <w:color w:val="FFFFFF" w:themeColor="background1"/>
              </w:rPr>
              <w:t xml:space="preserve"> Calls Per Month</w:t>
            </w:r>
          </w:p>
        </w:tc>
        <w:tc>
          <w:tcPr>
            <w:tcW w:w="901" w:type="dxa"/>
            <w:noWrap/>
            <w:vAlign w:val="center"/>
            <w:hideMark/>
          </w:tcPr>
          <w:p w14:paraId="192EF1F9"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0</w:t>
            </w:r>
          </w:p>
        </w:tc>
        <w:tc>
          <w:tcPr>
            <w:tcW w:w="902" w:type="dxa"/>
            <w:noWrap/>
            <w:vAlign w:val="center"/>
            <w:hideMark/>
          </w:tcPr>
          <w:p w14:paraId="3905973A"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25</w:t>
            </w:r>
          </w:p>
        </w:tc>
        <w:tc>
          <w:tcPr>
            <w:tcW w:w="902" w:type="dxa"/>
            <w:noWrap/>
            <w:vAlign w:val="center"/>
            <w:hideMark/>
          </w:tcPr>
          <w:p w14:paraId="268767A2"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50</w:t>
            </w:r>
          </w:p>
        </w:tc>
        <w:tc>
          <w:tcPr>
            <w:tcW w:w="902" w:type="dxa"/>
            <w:noWrap/>
            <w:vAlign w:val="center"/>
            <w:hideMark/>
          </w:tcPr>
          <w:p w14:paraId="339F8A58"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75</w:t>
            </w:r>
          </w:p>
        </w:tc>
        <w:tc>
          <w:tcPr>
            <w:tcW w:w="902" w:type="dxa"/>
            <w:noWrap/>
            <w:vAlign w:val="center"/>
            <w:hideMark/>
          </w:tcPr>
          <w:p w14:paraId="0A8B194E"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100</w:t>
            </w:r>
          </w:p>
        </w:tc>
        <w:tc>
          <w:tcPr>
            <w:tcW w:w="902" w:type="dxa"/>
            <w:noWrap/>
            <w:vAlign w:val="center"/>
            <w:hideMark/>
          </w:tcPr>
          <w:p w14:paraId="155675D1"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125</w:t>
            </w:r>
          </w:p>
        </w:tc>
        <w:tc>
          <w:tcPr>
            <w:tcW w:w="902" w:type="dxa"/>
            <w:noWrap/>
            <w:vAlign w:val="center"/>
            <w:hideMark/>
          </w:tcPr>
          <w:p w14:paraId="30F29A69"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150</w:t>
            </w:r>
          </w:p>
        </w:tc>
        <w:tc>
          <w:tcPr>
            <w:tcW w:w="903" w:type="dxa"/>
            <w:noWrap/>
            <w:vAlign w:val="center"/>
            <w:hideMark/>
          </w:tcPr>
          <w:p w14:paraId="661A6C8F"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175</w:t>
            </w:r>
          </w:p>
        </w:tc>
      </w:tr>
    </w:tbl>
    <w:p w14:paraId="55D970FB" w14:textId="6B37BA96" w:rsidR="00D66BF5" w:rsidRPr="00EE7AB9" w:rsidRDefault="00673AC7" w:rsidP="00EE7AB9">
      <w:pPr>
        <w:pStyle w:val="Heading3"/>
        <w:numPr>
          <w:ilvl w:val="3"/>
          <w:numId w:val="1"/>
        </w:numPr>
        <w:rPr>
          <w:sz w:val="28"/>
        </w:rPr>
      </w:pPr>
      <w:r w:rsidRPr="00037C68">
        <w:rPr>
          <w:sz w:val="28"/>
        </w:rPr>
        <w:t>On-Site Desk-Side Support</w:t>
      </w:r>
    </w:p>
    <w:tbl>
      <w:tblPr>
        <w:tblStyle w:val="GridTable4-Accent1"/>
        <w:tblW w:w="9338" w:type="dxa"/>
        <w:tblLayout w:type="fixed"/>
        <w:tblLook w:val="04A0" w:firstRow="1" w:lastRow="0" w:firstColumn="1" w:lastColumn="0" w:noHBand="0" w:noVBand="1"/>
      </w:tblPr>
      <w:tblGrid>
        <w:gridCol w:w="2122"/>
        <w:gridCol w:w="901"/>
        <w:gridCol w:w="902"/>
        <w:gridCol w:w="902"/>
        <w:gridCol w:w="902"/>
        <w:gridCol w:w="902"/>
        <w:gridCol w:w="902"/>
        <w:gridCol w:w="902"/>
        <w:gridCol w:w="903"/>
      </w:tblGrid>
      <w:tr w:rsidR="00673AC7" w14:paraId="69FAC0CF" w14:textId="77777777" w:rsidTr="00673AC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2" w:type="dxa"/>
            <w:noWrap/>
            <w:vAlign w:val="center"/>
            <w:hideMark/>
          </w:tcPr>
          <w:p w14:paraId="64DCDC77" w14:textId="77777777" w:rsidR="00673AC7" w:rsidRPr="00673AC7" w:rsidRDefault="00673AC7" w:rsidP="00673AC7">
            <w:pPr>
              <w:rPr>
                <w:color w:val="FFFFFF" w:themeColor="background1"/>
              </w:rPr>
            </w:pPr>
            <w:r w:rsidRPr="00673AC7">
              <w:rPr>
                <w:color w:val="FFFFFF" w:themeColor="background1"/>
              </w:rPr>
              <w:t xml:space="preserve">Number </w:t>
            </w:r>
            <w:proofErr w:type="gramStart"/>
            <w:r w:rsidRPr="00673AC7">
              <w:rPr>
                <w:color w:val="FFFFFF" w:themeColor="background1"/>
              </w:rPr>
              <w:t>Of</w:t>
            </w:r>
            <w:proofErr w:type="gramEnd"/>
            <w:r w:rsidRPr="00673AC7">
              <w:rPr>
                <w:color w:val="FFFFFF" w:themeColor="background1"/>
              </w:rPr>
              <w:t xml:space="preserve"> Calls Per Month</w:t>
            </w:r>
          </w:p>
        </w:tc>
        <w:tc>
          <w:tcPr>
            <w:tcW w:w="901" w:type="dxa"/>
            <w:noWrap/>
            <w:vAlign w:val="center"/>
            <w:hideMark/>
          </w:tcPr>
          <w:p w14:paraId="0802BA9E"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0</w:t>
            </w:r>
          </w:p>
        </w:tc>
        <w:tc>
          <w:tcPr>
            <w:tcW w:w="902" w:type="dxa"/>
            <w:noWrap/>
            <w:vAlign w:val="center"/>
            <w:hideMark/>
          </w:tcPr>
          <w:p w14:paraId="6BBDFCC3"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25</w:t>
            </w:r>
          </w:p>
        </w:tc>
        <w:tc>
          <w:tcPr>
            <w:tcW w:w="902" w:type="dxa"/>
            <w:noWrap/>
            <w:vAlign w:val="center"/>
            <w:hideMark/>
          </w:tcPr>
          <w:p w14:paraId="7296BBF9"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50</w:t>
            </w:r>
          </w:p>
        </w:tc>
        <w:tc>
          <w:tcPr>
            <w:tcW w:w="902" w:type="dxa"/>
            <w:noWrap/>
            <w:vAlign w:val="center"/>
            <w:hideMark/>
          </w:tcPr>
          <w:p w14:paraId="1BB63878"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75</w:t>
            </w:r>
          </w:p>
        </w:tc>
        <w:tc>
          <w:tcPr>
            <w:tcW w:w="902" w:type="dxa"/>
            <w:noWrap/>
            <w:vAlign w:val="center"/>
            <w:hideMark/>
          </w:tcPr>
          <w:p w14:paraId="38A1148F"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100</w:t>
            </w:r>
          </w:p>
        </w:tc>
        <w:tc>
          <w:tcPr>
            <w:tcW w:w="902" w:type="dxa"/>
            <w:noWrap/>
            <w:vAlign w:val="center"/>
            <w:hideMark/>
          </w:tcPr>
          <w:p w14:paraId="169E77EF"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125</w:t>
            </w:r>
          </w:p>
        </w:tc>
        <w:tc>
          <w:tcPr>
            <w:tcW w:w="902" w:type="dxa"/>
            <w:noWrap/>
            <w:vAlign w:val="center"/>
            <w:hideMark/>
          </w:tcPr>
          <w:p w14:paraId="586BD853"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150</w:t>
            </w:r>
          </w:p>
        </w:tc>
        <w:tc>
          <w:tcPr>
            <w:tcW w:w="903" w:type="dxa"/>
            <w:noWrap/>
            <w:vAlign w:val="center"/>
            <w:hideMark/>
          </w:tcPr>
          <w:p w14:paraId="3C56D373" w14:textId="77777777" w:rsidR="00673AC7" w:rsidRPr="00673AC7" w:rsidRDefault="00673AC7" w:rsidP="00673A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73AC7">
              <w:rPr>
                <w:color w:val="FFFFFF" w:themeColor="background1"/>
              </w:rPr>
              <w:t>175</w:t>
            </w:r>
          </w:p>
        </w:tc>
      </w:tr>
    </w:tbl>
    <w:p w14:paraId="3352734D" w14:textId="77777777" w:rsidR="00673AC7" w:rsidRDefault="00673AC7" w:rsidP="001175F8">
      <w:pPr>
        <w:pStyle w:val="Bulletlist"/>
        <w:numPr>
          <w:ilvl w:val="0"/>
          <w:numId w:val="0"/>
        </w:numPr>
        <w:ind w:left="720"/>
      </w:pPr>
    </w:p>
    <w:p w14:paraId="7D1E1FCB" w14:textId="007E8CA5" w:rsidR="00673AC7" w:rsidRDefault="00673AC7" w:rsidP="00E04B5C">
      <w:pPr>
        <w:pStyle w:val="Heading3"/>
      </w:pPr>
      <w:r>
        <w:t>Response</w:t>
      </w:r>
    </w:p>
    <w:p w14:paraId="07B6B240" w14:textId="4C5C79BD" w:rsidR="00673AC7" w:rsidRDefault="00673AC7" w:rsidP="001175F8">
      <w:pPr>
        <w:pStyle w:val="Bulletlist"/>
      </w:pPr>
      <w:r>
        <w:t xml:space="preserve">Please refer to </w:t>
      </w:r>
      <w:r w:rsidR="001C4490">
        <w:rPr>
          <w:i/>
        </w:rPr>
        <w:t>TE_2.4.2 – Response Worksheet</w:t>
      </w:r>
      <w:r w:rsidR="001C4490">
        <w:t xml:space="preserve"> </w:t>
      </w:r>
      <w:r>
        <w:t>for questions and response sections relating to this element of the required services.</w:t>
      </w:r>
    </w:p>
    <w:p w14:paraId="58C890F8" w14:textId="77777777" w:rsidR="00673AC7" w:rsidRDefault="00673AC7" w:rsidP="001175F8">
      <w:pPr>
        <w:pStyle w:val="Bulletlist"/>
        <w:numPr>
          <w:ilvl w:val="0"/>
          <w:numId w:val="0"/>
        </w:numPr>
        <w:ind w:left="360"/>
      </w:pPr>
    </w:p>
    <w:p w14:paraId="26E700C9" w14:textId="5B8846C2" w:rsidR="00673AC7" w:rsidRPr="005916B0" w:rsidRDefault="00673AC7" w:rsidP="00673AC7">
      <w:pPr>
        <w:pStyle w:val="Heading2"/>
        <w:spacing w:before="0"/>
      </w:pPr>
      <w:bookmarkStart w:id="9" w:name="_Toc520203213"/>
      <w:r>
        <w:t>Computer Rebuild</w:t>
      </w:r>
      <w:bookmarkEnd w:id="9"/>
    </w:p>
    <w:p w14:paraId="0715E0F6" w14:textId="1D7DA553" w:rsidR="00673AC7" w:rsidRDefault="00673AC7" w:rsidP="00673AC7">
      <w:pPr>
        <w:spacing w:after="120"/>
        <w:ind w:left="360"/>
        <w:jc w:val="both"/>
      </w:pPr>
      <w:r w:rsidRPr="00673AC7">
        <w:t>On occasion NHS Digital will request that a machine is rebuilt due to software issues. The rebuild will be in accordance with the NHS Digital procedures for a refresh and this will mean arranging for the end user to do a personality migration followed by a setup and test of the machine.</w:t>
      </w:r>
    </w:p>
    <w:p w14:paraId="6D63EAD9" w14:textId="77777777" w:rsidR="00673AC7" w:rsidRDefault="00673AC7" w:rsidP="00673AC7">
      <w:pPr>
        <w:spacing w:after="120"/>
        <w:jc w:val="both"/>
      </w:pPr>
    </w:p>
    <w:p w14:paraId="2D356A7D" w14:textId="43715661" w:rsidR="00673AC7" w:rsidRDefault="00673AC7" w:rsidP="00E04B5C">
      <w:pPr>
        <w:pStyle w:val="Heading3"/>
      </w:pPr>
      <w:r>
        <w:t>SLA and KPI</w:t>
      </w:r>
    </w:p>
    <w:p w14:paraId="5EA62973" w14:textId="7EF61208" w:rsidR="00673AC7" w:rsidRDefault="00673AC7" w:rsidP="00673AC7">
      <w:pPr>
        <w:pStyle w:val="ListParagraph"/>
        <w:numPr>
          <w:ilvl w:val="0"/>
          <w:numId w:val="2"/>
        </w:numPr>
        <w:spacing w:after="120"/>
        <w:jc w:val="both"/>
      </w:pPr>
      <w:r>
        <w:t>8hr Response 16hr Fix</w:t>
      </w:r>
      <w:r w:rsidR="00D66BF5">
        <w:t>.</w:t>
      </w:r>
    </w:p>
    <w:p w14:paraId="27911358" w14:textId="76A353BE" w:rsidR="00673AC7" w:rsidRDefault="00673AC7" w:rsidP="00673AC7">
      <w:pPr>
        <w:pStyle w:val="ListParagraph"/>
        <w:numPr>
          <w:ilvl w:val="0"/>
          <w:numId w:val="2"/>
        </w:numPr>
        <w:spacing w:after="120"/>
        <w:jc w:val="both"/>
      </w:pPr>
      <w:r>
        <w:t>Target KPI – 95% completed within SLA</w:t>
      </w:r>
      <w:r w:rsidR="00D66BF5">
        <w:t>.</w:t>
      </w:r>
    </w:p>
    <w:p w14:paraId="277E5F57" w14:textId="5E68D43F" w:rsidR="00673AC7" w:rsidRDefault="00673AC7" w:rsidP="00673AC7">
      <w:pPr>
        <w:pStyle w:val="ListParagraph"/>
        <w:numPr>
          <w:ilvl w:val="0"/>
          <w:numId w:val="2"/>
        </w:numPr>
        <w:spacing w:after="120"/>
        <w:jc w:val="both"/>
      </w:pPr>
      <w:r>
        <w:t>No more than 2 repeat calls in 2 weeks</w:t>
      </w:r>
      <w:r w:rsidR="00D66BF5">
        <w:t>.</w:t>
      </w:r>
    </w:p>
    <w:p w14:paraId="361C5D74" w14:textId="77777777" w:rsidR="00673AC7" w:rsidRPr="003D466B" w:rsidRDefault="00673AC7" w:rsidP="001175F8">
      <w:pPr>
        <w:pStyle w:val="Bulletlist"/>
        <w:numPr>
          <w:ilvl w:val="0"/>
          <w:numId w:val="0"/>
        </w:numPr>
      </w:pPr>
    </w:p>
    <w:p w14:paraId="793A049A" w14:textId="73A678D9" w:rsidR="00673AC7" w:rsidRDefault="00673AC7" w:rsidP="00E04B5C">
      <w:pPr>
        <w:pStyle w:val="Heading3"/>
      </w:pPr>
      <w:r>
        <w:t>Functions</w:t>
      </w:r>
    </w:p>
    <w:p w14:paraId="3E962271" w14:textId="38C08BFD" w:rsidR="00673AC7" w:rsidRDefault="00673AC7" w:rsidP="00673AC7">
      <w:pPr>
        <w:pStyle w:val="ListParagraph"/>
        <w:numPr>
          <w:ilvl w:val="0"/>
          <w:numId w:val="2"/>
        </w:numPr>
        <w:spacing w:after="120"/>
        <w:jc w:val="both"/>
      </w:pPr>
      <w:r>
        <w:t xml:space="preserve">Supplier will verify that user configuration </w:t>
      </w:r>
      <w:r w:rsidR="00D66BF5">
        <w:t>and</w:t>
      </w:r>
      <w:r>
        <w:t xml:space="preserve"> data has saved / synced.</w:t>
      </w:r>
    </w:p>
    <w:p w14:paraId="20B42F2E" w14:textId="0CFE560E" w:rsidR="00673AC7" w:rsidRDefault="00673AC7" w:rsidP="00673AC7">
      <w:pPr>
        <w:pStyle w:val="ListParagraph"/>
        <w:numPr>
          <w:ilvl w:val="0"/>
          <w:numId w:val="2"/>
        </w:numPr>
        <w:spacing w:after="120"/>
        <w:jc w:val="both"/>
      </w:pPr>
      <w:r>
        <w:t>All fully licensed software must be installed using NHS Digital</w:t>
      </w:r>
      <w:r w:rsidR="00D66BF5">
        <w:t>’s</w:t>
      </w:r>
      <w:r>
        <w:t xml:space="preserve"> software installation systems.</w:t>
      </w:r>
    </w:p>
    <w:p w14:paraId="3B82C14B" w14:textId="4DC74871" w:rsidR="00673AC7" w:rsidRDefault="00673AC7" w:rsidP="00673AC7">
      <w:pPr>
        <w:pStyle w:val="ListParagraph"/>
        <w:numPr>
          <w:ilvl w:val="0"/>
          <w:numId w:val="2"/>
        </w:numPr>
        <w:spacing w:after="120"/>
        <w:jc w:val="both"/>
      </w:pPr>
      <w:r>
        <w:t>Software licences must be checked against CIs in service desk tool for the user</w:t>
      </w:r>
      <w:r w:rsidR="00D66BF5">
        <w:t>.</w:t>
      </w:r>
    </w:p>
    <w:p w14:paraId="223E1BF6" w14:textId="6A33BAD4" w:rsidR="00673AC7" w:rsidRDefault="00673AC7" w:rsidP="00673AC7">
      <w:pPr>
        <w:pStyle w:val="ListParagraph"/>
        <w:numPr>
          <w:ilvl w:val="0"/>
          <w:numId w:val="2"/>
        </w:numPr>
        <w:spacing w:after="120"/>
        <w:jc w:val="both"/>
      </w:pPr>
      <w:r>
        <w:t xml:space="preserve">Supplier will agree / confirm with end user </w:t>
      </w:r>
      <w:r w:rsidR="00FB2BD5">
        <w:t xml:space="preserve">the </w:t>
      </w:r>
      <w:r>
        <w:t>list of software installed and use this to explain to users which products will be reinstalled. Any software identified which cannot be put back on to a PC user needs to be informed.</w:t>
      </w:r>
    </w:p>
    <w:p w14:paraId="43C36B4F" w14:textId="5D933F2A" w:rsidR="00673AC7" w:rsidRDefault="00673AC7" w:rsidP="00673AC7">
      <w:pPr>
        <w:pStyle w:val="ListParagraph"/>
        <w:numPr>
          <w:ilvl w:val="0"/>
          <w:numId w:val="2"/>
        </w:numPr>
        <w:spacing w:after="120"/>
        <w:jc w:val="both"/>
      </w:pPr>
      <w:r>
        <w:t>All standard applications must be tested in conjunction with NHS Digital test script.</w:t>
      </w:r>
    </w:p>
    <w:p w14:paraId="3AF87F5B" w14:textId="74EB1A87" w:rsidR="00673AC7" w:rsidRDefault="00673AC7" w:rsidP="00673AC7">
      <w:pPr>
        <w:pStyle w:val="ListParagraph"/>
        <w:numPr>
          <w:ilvl w:val="0"/>
          <w:numId w:val="2"/>
        </w:numPr>
        <w:spacing w:after="120"/>
        <w:jc w:val="both"/>
      </w:pPr>
      <w:r>
        <w:lastRenderedPageBreak/>
        <w:t>Network access must be fully tested for functional operation as the user prior to handover.</w:t>
      </w:r>
    </w:p>
    <w:p w14:paraId="6A3A8EBD" w14:textId="77777777" w:rsidR="00673AC7" w:rsidRDefault="00673AC7" w:rsidP="00673AC7">
      <w:pPr>
        <w:pStyle w:val="ListParagraph"/>
        <w:numPr>
          <w:ilvl w:val="0"/>
          <w:numId w:val="2"/>
        </w:numPr>
        <w:spacing w:after="120"/>
        <w:jc w:val="both"/>
      </w:pPr>
      <w:r>
        <w:t>All security applications should be reinstalled as per the NHS Digital rebuild instructions.</w:t>
      </w:r>
    </w:p>
    <w:p w14:paraId="6382C9D7" w14:textId="7A6598F0" w:rsidR="00673AC7" w:rsidRDefault="00673AC7" w:rsidP="00673AC7">
      <w:pPr>
        <w:pStyle w:val="ListParagraph"/>
        <w:numPr>
          <w:ilvl w:val="0"/>
          <w:numId w:val="2"/>
        </w:numPr>
        <w:spacing w:after="120"/>
        <w:jc w:val="both"/>
      </w:pPr>
      <w:r>
        <w:t>Return of equipment to end user and get the user to sign to say the machine is in fully working order.</w:t>
      </w:r>
    </w:p>
    <w:p w14:paraId="2B862D80" w14:textId="01A51377" w:rsidR="00673AC7" w:rsidRDefault="00673AC7" w:rsidP="00673AC7">
      <w:pPr>
        <w:pStyle w:val="ListParagraph"/>
        <w:numPr>
          <w:ilvl w:val="0"/>
          <w:numId w:val="2"/>
        </w:numPr>
        <w:spacing w:after="120"/>
        <w:jc w:val="both"/>
      </w:pPr>
      <w:r>
        <w:t>Required network</w:t>
      </w:r>
      <w:r w:rsidR="00FB2BD5">
        <w:t xml:space="preserve"> locations</w:t>
      </w:r>
      <w:r>
        <w:t xml:space="preserve"> or personal printers must be mapped and tested.</w:t>
      </w:r>
    </w:p>
    <w:p w14:paraId="558C4CA8" w14:textId="6AA9CEC0" w:rsidR="00673AC7" w:rsidRDefault="00673AC7" w:rsidP="00673AC7">
      <w:pPr>
        <w:pStyle w:val="ListParagraph"/>
        <w:numPr>
          <w:ilvl w:val="0"/>
          <w:numId w:val="2"/>
        </w:numPr>
        <w:spacing w:after="120"/>
        <w:jc w:val="both"/>
      </w:pPr>
      <w:r>
        <w:t>The installation engineer will handover will hand over the installation to ICT Services to ensure user has full functionality to close the Service Request.</w:t>
      </w:r>
    </w:p>
    <w:p w14:paraId="0265BBFA" w14:textId="34E86E22" w:rsidR="00673AC7" w:rsidRDefault="00673AC7" w:rsidP="00673AC7">
      <w:pPr>
        <w:pStyle w:val="ListParagraph"/>
        <w:numPr>
          <w:ilvl w:val="0"/>
          <w:numId w:val="2"/>
        </w:numPr>
        <w:spacing w:after="120"/>
        <w:jc w:val="both"/>
      </w:pPr>
      <w:r>
        <w:t>The end user is to complete a Desk Side Assistance survey. The engineer will be responsible for assuring this is completed before leaving the end user.</w:t>
      </w:r>
    </w:p>
    <w:p w14:paraId="3F844993" w14:textId="342EB800" w:rsidR="00673AC7" w:rsidRDefault="00673AC7" w:rsidP="00673AC7">
      <w:pPr>
        <w:pStyle w:val="ListParagraph"/>
        <w:numPr>
          <w:ilvl w:val="0"/>
          <w:numId w:val="2"/>
        </w:numPr>
        <w:spacing w:after="120"/>
        <w:jc w:val="both"/>
      </w:pPr>
      <w:r>
        <w:t>A check list must be completed by the engineer and scanned and added to the service call in</w:t>
      </w:r>
      <w:r w:rsidR="00FB2BD5">
        <w:t xml:space="preserve"> the</w:t>
      </w:r>
      <w:r>
        <w:t xml:space="preserve"> service desktop tool.</w:t>
      </w:r>
    </w:p>
    <w:p w14:paraId="1BF7AA63" w14:textId="77777777" w:rsidR="00673AC7" w:rsidRDefault="00673AC7" w:rsidP="00673AC7">
      <w:pPr>
        <w:spacing w:after="120"/>
        <w:jc w:val="both"/>
      </w:pPr>
    </w:p>
    <w:p w14:paraId="62B591A9" w14:textId="45C69C46" w:rsidR="00673AC7" w:rsidRDefault="00673AC7" w:rsidP="00E04B5C">
      <w:pPr>
        <w:pStyle w:val="Heading3"/>
      </w:pPr>
      <w:r>
        <w:t>Underlying Services</w:t>
      </w:r>
    </w:p>
    <w:p w14:paraId="135DFBF6" w14:textId="77777777" w:rsidR="00673AC7" w:rsidRPr="001175F8" w:rsidRDefault="00673AC7" w:rsidP="00FB2BD5">
      <w:pPr>
        <w:pStyle w:val="Heading3"/>
        <w:numPr>
          <w:ilvl w:val="3"/>
          <w:numId w:val="1"/>
        </w:numPr>
        <w:rPr>
          <w:sz w:val="28"/>
        </w:rPr>
      </w:pPr>
      <w:r w:rsidRPr="001175F8">
        <w:rPr>
          <w:sz w:val="28"/>
        </w:rPr>
        <w:t>Configuration Management</w:t>
      </w:r>
    </w:p>
    <w:p w14:paraId="331E00F0" w14:textId="634866E3" w:rsidR="00673AC7" w:rsidRDefault="00673AC7" w:rsidP="001175F8">
      <w:pPr>
        <w:pStyle w:val="Bulletlist"/>
        <w:numPr>
          <w:ilvl w:val="1"/>
          <w:numId w:val="29"/>
        </w:numPr>
      </w:pPr>
      <w:bookmarkStart w:id="10" w:name="_Hlk520120587"/>
      <w:r>
        <w:t>All software requiring license allocation must be checked using NHS Digital Asset Management Systems</w:t>
      </w:r>
      <w:r w:rsidR="00AB3BC2">
        <w:t>.</w:t>
      </w:r>
      <w:r>
        <w:t xml:space="preserve"> </w:t>
      </w:r>
      <w:r w:rsidR="00AB3BC2">
        <w:t>I</w:t>
      </w:r>
      <w:r>
        <w:t>f no license is allocated</w:t>
      </w:r>
      <w:r w:rsidR="00AB3BC2">
        <w:t>,</w:t>
      </w:r>
      <w:r>
        <w:t xml:space="preserve"> the software must not be </w:t>
      </w:r>
      <w:proofErr w:type="gramStart"/>
      <w:r>
        <w:t>installed</w:t>
      </w:r>
      <w:proofErr w:type="gramEnd"/>
      <w:r>
        <w:t xml:space="preserve"> and a work order must be raised with NHS Digital</w:t>
      </w:r>
      <w:r w:rsidR="00AB3BC2">
        <w:t>’s ICT</w:t>
      </w:r>
      <w:r>
        <w:t xml:space="preserve"> Procurement </w:t>
      </w:r>
      <w:r w:rsidR="00AB3BC2">
        <w:t xml:space="preserve">team </w:t>
      </w:r>
      <w:r>
        <w:t>for licence resolution.</w:t>
      </w:r>
    </w:p>
    <w:bookmarkEnd w:id="10"/>
    <w:p w14:paraId="34D3ED4A" w14:textId="783BBE8D" w:rsidR="00673AC7" w:rsidRDefault="00673AC7" w:rsidP="001175F8">
      <w:pPr>
        <w:pStyle w:val="ListParagraph"/>
        <w:numPr>
          <w:ilvl w:val="1"/>
          <w:numId w:val="29"/>
        </w:numPr>
        <w:spacing w:after="120"/>
      </w:pPr>
      <w:r>
        <w:t>All CMDB updates relating this service shall be input within 24 hours of receipt of data.</w:t>
      </w:r>
    </w:p>
    <w:p w14:paraId="270A19DD" w14:textId="77777777" w:rsidR="00673AC7" w:rsidRPr="0027717C" w:rsidRDefault="00673AC7" w:rsidP="00673AC7">
      <w:pPr>
        <w:spacing w:after="120"/>
      </w:pPr>
    </w:p>
    <w:p w14:paraId="4142F172" w14:textId="1B8911B0" w:rsidR="00673AC7" w:rsidRDefault="00673AC7" w:rsidP="00E04B5C">
      <w:pPr>
        <w:pStyle w:val="Heading3"/>
      </w:pPr>
      <w:r>
        <w:t>Reporting</w:t>
      </w:r>
    </w:p>
    <w:p w14:paraId="6F05BE01" w14:textId="77777777" w:rsidR="00673AC7" w:rsidRDefault="00673AC7" w:rsidP="00673AC7">
      <w:pPr>
        <w:pStyle w:val="ListParagraph"/>
        <w:numPr>
          <w:ilvl w:val="0"/>
          <w:numId w:val="2"/>
        </w:numPr>
        <w:spacing w:after="120"/>
        <w:jc w:val="both"/>
      </w:pPr>
      <w:bookmarkStart w:id="11" w:name="_Hlk519855698"/>
      <w:r>
        <w:t>Monthly Report</w:t>
      </w:r>
    </w:p>
    <w:tbl>
      <w:tblPr>
        <w:tblStyle w:val="GridTable6Colorful-Accent1"/>
        <w:tblW w:w="0" w:type="auto"/>
        <w:tblLook w:val="04A0" w:firstRow="1" w:lastRow="0" w:firstColumn="1" w:lastColumn="0" w:noHBand="0" w:noVBand="1"/>
      </w:tblPr>
      <w:tblGrid>
        <w:gridCol w:w="1696"/>
        <w:gridCol w:w="1843"/>
        <w:gridCol w:w="1558"/>
        <w:gridCol w:w="1558"/>
        <w:gridCol w:w="1133"/>
      </w:tblGrid>
      <w:tr w:rsidR="00673AC7" w:rsidRPr="003D466B" w14:paraId="2A553C1C" w14:textId="77777777" w:rsidTr="00673A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A5731CF" w14:textId="652D0270" w:rsidR="00673AC7" w:rsidRPr="003D466B" w:rsidRDefault="00673AC7" w:rsidP="00673AC7">
            <w:r w:rsidRPr="008E652D">
              <w:t>Call Number</w:t>
            </w:r>
          </w:p>
        </w:tc>
        <w:tc>
          <w:tcPr>
            <w:tcW w:w="1843" w:type="dxa"/>
          </w:tcPr>
          <w:p w14:paraId="0E1EBF60" w14:textId="071A122E" w:rsidR="00673AC7" w:rsidRPr="003D466B" w:rsidRDefault="00673AC7" w:rsidP="00673AC7">
            <w:pPr>
              <w:cnfStyle w:val="100000000000" w:firstRow="1" w:lastRow="0" w:firstColumn="0" w:lastColumn="0" w:oddVBand="0" w:evenVBand="0" w:oddHBand="0" w:evenHBand="0" w:firstRowFirstColumn="0" w:firstRowLastColumn="0" w:lastRowFirstColumn="0" w:lastRowLastColumn="0"/>
            </w:pPr>
            <w:r w:rsidRPr="008E652D">
              <w:t>Description</w:t>
            </w:r>
          </w:p>
        </w:tc>
        <w:tc>
          <w:tcPr>
            <w:tcW w:w="1558" w:type="dxa"/>
          </w:tcPr>
          <w:p w14:paraId="182E42A7" w14:textId="0E38214A" w:rsidR="00673AC7" w:rsidRPr="003D466B" w:rsidRDefault="00673AC7" w:rsidP="00673AC7">
            <w:pPr>
              <w:cnfStyle w:val="100000000000" w:firstRow="1" w:lastRow="0" w:firstColumn="0" w:lastColumn="0" w:oddVBand="0" w:evenVBand="0" w:oddHBand="0" w:evenHBand="0" w:firstRowFirstColumn="0" w:firstRowLastColumn="0" w:lastRowFirstColumn="0" w:lastRowLastColumn="0"/>
            </w:pPr>
            <w:r w:rsidRPr="008E652D">
              <w:t>Location</w:t>
            </w:r>
          </w:p>
        </w:tc>
        <w:tc>
          <w:tcPr>
            <w:tcW w:w="1558" w:type="dxa"/>
          </w:tcPr>
          <w:p w14:paraId="4CA06BF0" w14:textId="37A7DDE0" w:rsidR="00673AC7" w:rsidRPr="003D466B" w:rsidRDefault="00673AC7" w:rsidP="00673AC7">
            <w:pPr>
              <w:cnfStyle w:val="100000000000" w:firstRow="1" w:lastRow="0" w:firstColumn="0" w:lastColumn="0" w:oddVBand="0" w:evenVBand="0" w:oddHBand="0" w:evenHBand="0" w:firstRowFirstColumn="0" w:firstRowLastColumn="0" w:lastRowFirstColumn="0" w:lastRowLastColumn="0"/>
            </w:pPr>
            <w:r w:rsidRPr="008E652D">
              <w:t>Exceptions</w:t>
            </w:r>
          </w:p>
        </w:tc>
        <w:tc>
          <w:tcPr>
            <w:tcW w:w="1133" w:type="dxa"/>
          </w:tcPr>
          <w:p w14:paraId="4159BA84" w14:textId="605F6F75" w:rsidR="00673AC7" w:rsidRPr="003D466B" w:rsidRDefault="00673AC7" w:rsidP="00673AC7">
            <w:pPr>
              <w:cnfStyle w:val="100000000000" w:firstRow="1" w:lastRow="0" w:firstColumn="0" w:lastColumn="0" w:oddVBand="0" w:evenVBand="0" w:oddHBand="0" w:evenHBand="0" w:firstRowFirstColumn="0" w:firstRowLastColumn="0" w:lastRowFirstColumn="0" w:lastRowLastColumn="0"/>
            </w:pPr>
            <w:r w:rsidRPr="008E652D">
              <w:t>SLA %</w:t>
            </w:r>
          </w:p>
        </w:tc>
      </w:tr>
      <w:bookmarkEnd w:id="11"/>
    </w:tbl>
    <w:p w14:paraId="7EFA7283" w14:textId="77777777" w:rsidR="00673AC7" w:rsidRDefault="00673AC7" w:rsidP="003F3E98">
      <w:pPr>
        <w:pStyle w:val="Bulletlist"/>
        <w:numPr>
          <w:ilvl w:val="0"/>
          <w:numId w:val="0"/>
        </w:numPr>
        <w:ind w:left="720" w:hanging="360"/>
      </w:pPr>
    </w:p>
    <w:p w14:paraId="69081A2D" w14:textId="27A117D4" w:rsidR="00673AC7" w:rsidRDefault="00673AC7" w:rsidP="00E04B5C">
      <w:pPr>
        <w:pStyle w:val="Heading3"/>
      </w:pPr>
      <w:r>
        <w:t>Price</w:t>
      </w:r>
    </w:p>
    <w:p w14:paraId="4DBEA9AD" w14:textId="0EA05591" w:rsidR="00727B4D" w:rsidRDefault="00727B4D" w:rsidP="00CE4954">
      <w:pPr>
        <w:pStyle w:val="Bulletlist"/>
        <w:numPr>
          <w:ilvl w:val="0"/>
          <w:numId w:val="4"/>
        </w:numPr>
      </w:pPr>
      <w:r>
        <w:t>The pric</w:t>
      </w:r>
      <w:r w:rsidR="003F3E98">
        <w:t>ing</w:t>
      </w:r>
      <w:r>
        <w:t xml:space="preserve"> for this service is per call</w:t>
      </w:r>
      <w:r w:rsidR="003F3E98">
        <w:t xml:space="preserve">, </w:t>
      </w:r>
      <w:r w:rsidR="00CE4954">
        <w:t>detail your pricing within the Cost Model available within the Commercial Envelope on Bravo (ref. 3.2 Cost Model).</w:t>
      </w:r>
    </w:p>
    <w:p w14:paraId="505F9F89" w14:textId="77777777" w:rsidR="00673AC7" w:rsidRDefault="00673AC7" w:rsidP="00CE4954">
      <w:pPr>
        <w:pStyle w:val="Bulletlist"/>
        <w:numPr>
          <w:ilvl w:val="0"/>
          <w:numId w:val="0"/>
        </w:numPr>
        <w:ind w:left="360"/>
      </w:pPr>
    </w:p>
    <w:p w14:paraId="7F783337" w14:textId="0A7678B0" w:rsidR="00673AC7" w:rsidRDefault="00673AC7" w:rsidP="00E04B5C">
      <w:pPr>
        <w:pStyle w:val="Heading3"/>
      </w:pPr>
      <w:r>
        <w:t>Response</w:t>
      </w:r>
    </w:p>
    <w:p w14:paraId="4151CD20" w14:textId="14D810D5" w:rsidR="00673AC7" w:rsidRDefault="00673AC7" w:rsidP="001175F8">
      <w:pPr>
        <w:pStyle w:val="Bulletlist"/>
      </w:pPr>
      <w:r>
        <w:t xml:space="preserve">Please refer to </w:t>
      </w:r>
      <w:r w:rsidR="001C4490">
        <w:rPr>
          <w:i/>
        </w:rPr>
        <w:t>TE_2.4.2 – Response Worksheet</w:t>
      </w:r>
      <w:r w:rsidR="001C4490">
        <w:t xml:space="preserve"> </w:t>
      </w:r>
      <w:r>
        <w:t>for questions and response sections relating to this element of the required services.</w:t>
      </w:r>
    </w:p>
    <w:p w14:paraId="03050B08" w14:textId="77777777" w:rsidR="00CE4954" w:rsidRDefault="00CE4954" w:rsidP="00CE4954">
      <w:pPr>
        <w:pStyle w:val="Bulletlist"/>
        <w:numPr>
          <w:ilvl w:val="0"/>
          <w:numId w:val="0"/>
        </w:numPr>
        <w:ind w:left="720" w:hanging="360"/>
      </w:pPr>
    </w:p>
    <w:p w14:paraId="5CC923C6" w14:textId="63F8BE7E" w:rsidR="002E6303" w:rsidRPr="005916B0" w:rsidRDefault="00AD1553" w:rsidP="002E6303">
      <w:pPr>
        <w:pStyle w:val="Heading2"/>
        <w:spacing w:before="0"/>
      </w:pPr>
      <w:bookmarkStart w:id="12" w:name="_Toc520203214"/>
      <w:r>
        <w:t>Home Worker Service</w:t>
      </w:r>
      <w:bookmarkEnd w:id="12"/>
    </w:p>
    <w:p w14:paraId="4359D27C" w14:textId="2CC4D8D3" w:rsidR="002E6303" w:rsidRDefault="00AD1553" w:rsidP="00AD1553">
      <w:pPr>
        <w:spacing w:after="120"/>
        <w:ind w:left="360"/>
        <w:jc w:val="both"/>
      </w:pPr>
      <w:r w:rsidRPr="00AD1553">
        <w:t>Home workers, those employees with a</w:t>
      </w:r>
      <w:r w:rsidR="009E7D14">
        <w:t>n</w:t>
      </w:r>
      <w:r w:rsidRPr="00AD1553">
        <w:t xml:space="preserve"> HR approved contract base of Home, may require occasional support at their home. There are approximately </w:t>
      </w:r>
      <w:r w:rsidR="00454496">
        <w:t xml:space="preserve">50 </w:t>
      </w:r>
      <w:r w:rsidRPr="00AD1553">
        <w:t>Homeworkers</w:t>
      </w:r>
      <w:r w:rsidR="00BB6B2F">
        <w:t>.</w:t>
      </w:r>
      <w:r w:rsidR="000019FE">
        <w:t xml:space="preserve"> </w:t>
      </w:r>
    </w:p>
    <w:p w14:paraId="24DED4B6" w14:textId="4EFEDF51" w:rsidR="00111ED1" w:rsidRDefault="00111ED1" w:rsidP="00AD1553">
      <w:pPr>
        <w:spacing w:after="120"/>
        <w:ind w:left="360"/>
        <w:jc w:val="both"/>
      </w:pPr>
      <w:r w:rsidRPr="00111ED1">
        <w:t xml:space="preserve">NHS Digital will make every effort to address ICT issues remotely. Where this is not possible employees will be required to attend an agreed NHS Digital site where their issues </w:t>
      </w:r>
      <w:r w:rsidRPr="00111ED1">
        <w:lastRenderedPageBreak/>
        <w:t xml:space="preserve">can be addressed directly by an engineer. In exceptional circumstances, agreed with </w:t>
      </w:r>
      <w:r w:rsidR="004E4BCC">
        <w:t xml:space="preserve">NHS Digital </w:t>
      </w:r>
      <w:r w:rsidRPr="00111ED1">
        <w:t>ICT, a site visit can be arranged.</w:t>
      </w:r>
    </w:p>
    <w:p w14:paraId="41F06E94" w14:textId="77777777" w:rsidR="00AD1553" w:rsidRDefault="00AD1553" w:rsidP="00AD1553">
      <w:pPr>
        <w:spacing w:after="120"/>
        <w:jc w:val="both"/>
      </w:pPr>
    </w:p>
    <w:p w14:paraId="67ECA554" w14:textId="77777777" w:rsidR="002E6303" w:rsidRDefault="002E6303" w:rsidP="00E04B5C">
      <w:pPr>
        <w:pStyle w:val="Heading3"/>
      </w:pPr>
      <w:r>
        <w:t>SLA and KPI</w:t>
      </w:r>
    </w:p>
    <w:p w14:paraId="2478764D" w14:textId="31FFE84F" w:rsidR="00AD1553" w:rsidRDefault="00AD1553" w:rsidP="00AD1553">
      <w:pPr>
        <w:pStyle w:val="ListParagraph"/>
        <w:numPr>
          <w:ilvl w:val="0"/>
          <w:numId w:val="2"/>
        </w:numPr>
        <w:spacing w:after="120"/>
        <w:jc w:val="both"/>
      </w:pPr>
      <w:r w:rsidRPr="00AD1553">
        <w:t>Due to the nature of the Home User visit being by arrangement there will be no defined SLA or KPI.</w:t>
      </w:r>
    </w:p>
    <w:p w14:paraId="4ADF01B7" w14:textId="1F23336C" w:rsidR="002E6303" w:rsidRPr="003D466B" w:rsidRDefault="00AD1553" w:rsidP="00AD1553">
      <w:pPr>
        <w:spacing w:after="120"/>
        <w:jc w:val="both"/>
      </w:pPr>
      <w:r w:rsidRPr="003D466B">
        <w:t xml:space="preserve"> </w:t>
      </w:r>
    </w:p>
    <w:p w14:paraId="68519CB9" w14:textId="77777777" w:rsidR="002E6303" w:rsidRDefault="002E6303" w:rsidP="00E04B5C">
      <w:pPr>
        <w:pStyle w:val="Heading3"/>
      </w:pPr>
      <w:r>
        <w:t>Functions</w:t>
      </w:r>
    </w:p>
    <w:p w14:paraId="61919B62" w14:textId="77777777" w:rsidR="00AD1553" w:rsidRDefault="00AD1553" w:rsidP="00AD1553">
      <w:pPr>
        <w:pStyle w:val="ListParagraph"/>
        <w:numPr>
          <w:ilvl w:val="0"/>
          <w:numId w:val="2"/>
        </w:numPr>
        <w:spacing w:after="120"/>
        <w:jc w:val="both"/>
      </w:pPr>
      <w:r>
        <w:t>A service incident will be raised by Customer in the service management tool.</w:t>
      </w:r>
    </w:p>
    <w:p w14:paraId="2A02F91C" w14:textId="77777777" w:rsidR="00AD1553" w:rsidRDefault="00AD1553" w:rsidP="00AD1553">
      <w:pPr>
        <w:pStyle w:val="ListParagraph"/>
        <w:numPr>
          <w:ilvl w:val="0"/>
          <w:numId w:val="2"/>
        </w:numPr>
        <w:spacing w:after="120"/>
        <w:jc w:val="both"/>
      </w:pPr>
      <w:r>
        <w:t>The engineer or call control will validate whether this falls under the Home Worker service with the NHS Digital service desk manager.</w:t>
      </w:r>
    </w:p>
    <w:p w14:paraId="4F1B8056" w14:textId="77777777" w:rsidR="00AD1553" w:rsidRDefault="00AD1553" w:rsidP="00AD1553">
      <w:pPr>
        <w:pStyle w:val="ListParagraph"/>
        <w:numPr>
          <w:ilvl w:val="0"/>
          <w:numId w:val="2"/>
        </w:numPr>
        <w:spacing w:after="120"/>
        <w:jc w:val="both"/>
      </w:pPr>
      <w:r>
        <w:t>The engineer will arrange a home visit at a time to suit both the user and the engineer.</w:t>
      </w:r>
    </w:p>
    <w:p w14:paraId="6D1742EC" w14:textId="3FF3A2B4" w:rsidR="00AD1553" w:rsidRDefault="00AD1553" w:rsidP="00AD1553">
      <w:pPr>
        <w:pStyle w:val="ListParagraph"/>
        <w:numPr>
          <w:ilvl w:val="0"/>
          <w:numId w:val="2"/>
        </w:numPr>
        <w:spacing w:after="120"/>
        <w:jc w:val="both"/>
      </w:pPr>
      <w:r>
        <w:t xml:space="preserve">The home visit will require a third person to be present at all times whilst the </w:t>
      </w:r>
      <w:r w:rsidR="00B90D2D">
        <w:t>S</w:t>
      </w:r>
      <w:r>
        <w:t>upplier’s engineer is on site.</w:t>
      </w:r>
    </w:p>
    <w:p w14:paraId="69087DD3" w14:textId="5D51A07D" w:rsidR="002E6303" w:rsidRDefault="00AD1553" w:rsidP="00AD1553">
      <w:pPr>
        <w:pStyle w:val="ListParagraph"/>
        <w:numPr>
          <w:ilvl w:val="0"/>
          <w:numId w:val="2"/>
        </w:numPr>
        <w:spacing w:after="120"/>
        <w:jc w:val="both"/>
      </w:pPr>
      <w:r>
        <w:t>Functions specific to the type of call being attended will be as defined on the SLA document for that service</w:t>
      </w:r>
      <w:r w:rsidR="00D4486D">
        <w:t>,</w:t>
      </w:r>
      <w:r>
        <w:t xml:space="preserve"> other than SLA and KPI which will be suspended.</w:t>
      </w:r>
    </w:p>
    <w:p w14:paraId="1F07AF35" w14:textId="77777777" w:rsidR="00AD1553" w:rsidRDefault="00AD1553" w:rsidP="00AD1553">
      <w:pPr>
        <w:spacing w:after="120"/>
        <w:ind w:left="360"/>
        <w:jc w:val="both"/>
      </w:pPr>
    </w:p>
    <w:p w14:paraId="796634B5" w14:textId="77777777" w:rsidR="002E6303" w:rsidRDefault="002E6303" w:rsidP="00E04B5C">
      <w:pPr>
        <w:pStyle w:val="Heading3"/>
      </w:pPr>
      <w:r>
        <w:t>Reporting</w:t>
      </w:r>
    </w:p>
    <w:p w14:paraId="6100F472" w14:textId="77777777" w:rsidR="002E6303" w:rsidRDefault="002E6303" w:rsidP="002E6303">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1696"/>
        <w:gridCol w:w="1558"/>
        <w:gridCol w:w="1558"/>
        <w:gridCol w:w="1133"/>
      </w:tblGrid>
      <w:tr w:rsidR="00AD1553" w:rsidRPr="003D466B" w14:paraId="433DBB9B" w14:textId="77777777" w:rsidTr="00462F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CAE9A71" w14:textId="4D1B63D1" w:rsidR="00AD1553" w:rsidRPr="003D466B" w:rsidRDefault="00AD1553" w:rsidP="00462FE8">
            <w:r>
              <w:t>Number of Calls</w:t>
            </w:r>
          </w:p>
        </w:tc>
        <w:tc>
          <w:tcPr>
            <w:tcW w:w="1558" w:type="dxa"/>
          </w:tcPr>
          <w:p w14:paraId="1A83DD91" w14:textId="424A5428" w:rsidR="00AD1553" w:rsidRPr="003D466B" w:rsidRDefault="00AD1553" w:rsidP="00462FE8">
            <w:pPr>
              <w:cnfStyle w:val="100000000000" w:firstRow="1" w:lastRow="0" w:firstColumn="0" w:lastColumn="0" w:oddVBand="0" w:evenVBand="0" w:oddHBand="0" w:evenHBand="0" w:firstRowFirstColumn="0" w:firstRowLastColumn="0" w:lastRowFirstColumn="0" w:lastRowLastColumn="0"/>
            </w:pPr>
            <w:r w:rsidRPr="008E652D">
              <w:t>Location</w:t>
            </w:r>
          </w:p>
        </w:tc>
        <w:tc>
          <w:tcPr>
            <w:tcW w:w="1558" w:type="dxa"/>
          </w:tcPr>
          <w:p w14:paraId="4FD7B713" w14:textId="77777777" w:rsidR="00AD1553" w:rsidRPr="003D466B" w:rsidRDefault="00AD1553" w:rsidP="00462FE8">
            <w:pPr>
              <w:cnfStyle w:val="100000000000" w:firstRow="1" w:lastRow="0" w:firstColumn="0" w:lastColumn="0" w:oddVBand="0" w:evenVBand="0" w:oddHBand="0" w:evenHBand="0" w:firstRowFirstColumn="0" w:firstRowLastColumn="0" w:lastRowFirstColumn="0" w:lastRowLastColumn="0"/>
            </w:pPr>
            <w:r w:rsidRPr="008E652D">
              <w:t>Exceptions</w:t>
            </w:r>
          </w:p>
        </w:tc>
        <w:tc>
          <w:tcPr>
            <w:tcW w:w="1133" w:type="dxa"/>
          </w:tcPr>
          <w:p w14:paraId="219744F9" w14:textId="77777777" w:rsidR="00AD1553" w:rsidRPr="003D466B" w:rsidRDefault="00AD1553" w:rsidP="00462FE8">
            <w:pPr>
              <w:cnfStyle w:val="100000000000" w:firstRow="1" w:lastRow="0" w:firstColumn="0" w:lastColumn="0" w:oddVBand="0" w:evenVBand="0" w:oddHBand="0" w:evenHBand="0" w:firstRowFirstColumn="0" w:firstRowLastColumn="0" w:lastRowFirstColumn="0" w:lastRowLastColumn="0"/>
            </w:pPr>
            <w:r w:rsidRPr="008E652D">
              <w:t>SLA %</w:t>
            </w:r>
          </w:p>
        </w:tc>
      </w:tr>
    </w:tbl>
    <w:p w14:paraId="3252F729" w14:textId="77777777" w:rsidR="002E6303" w:rsidRDefault="002E6303" w:rsidP="007E3740">
      <w:pPr>
        <w:pStyle w:val="Bulletlist"/>
        <w:numPr>
          <w:ilvl w:val="0"/>
          <w:numId w:val="0"/>
        </w:numPr>
        <w:ind w:left="720" w:hanging="360"/>
      </w:pPr>
    </w:p>
    <w:p w14:paraId="33E0AF2B" w14:textId="77777777" w:rsidR="002E6303" w:rsidRDefault="002E6303" w:rsidP="00E04B5C">
      <w:pPr>
        <w:pStyle w:val="Heading3"/>
      </w:pPr>
      <w:r>
        <w:t>Price</w:t>
      </w:r>
    </w:p>
    <w:p w14:paraId="5E99A61F" w14:textId="77777777" w:rsidR="00EE7AB9" w:rsidRDefault="00EE7AB9" w:rsidP="00EE7AB9">
      <w:pPr>
        <w:pStyle w:val="Bulletlist"/>
        <w:numPr>
          <w:ilvl w:val="0"/>
          <w:numId w:val="4"/>
        </w:numPr>
      </w:pPr>
      <w:r>
        <w:t>The pricing for this service is per call, detail your pricing within the Cost Model available within the Commercial Envelope on Bravo (ref. 3.2 Cost Model).</w:t>
      </w:r>
    </w:p>
    <w:p w14:paraId="5290C182" w14:textId="2A8FA965" w:rsidR="002E6303" w:rsidRDefault="002E6303" w:rsidP="00EE7AB9">
      <w:pPr>
        <w:pStyle w:val="Bulletlist"/>
        <w:numPr>
          <w:ilvl w:val="0"/>
          <w:numId w:val="0"/>
        </w:numPr>
      </w:pPr>
    </w:p>
    <w:p w14:paraId="165C85C6" w14:textId="77777777" w:rsidR="002E6303" w:rsidRDefault="002E6303" w:rsidP="00E04B5C">
      <w:pPr>
        <w:pStyle w:val="Heading3"/>
      </w:pPr>
      <w:r>
        <w:t>Response</w:t>
      </w:r>
    </w:p>
    <w:p w14:paraId="7684C5D5" w14:textId="6D1D4447" w:rsidR="002E6303" w:rsidRDefault="002E6303" w:rsidP="001175F8">
      <w:pPr>
        <w:pStyle w:val="Bulletlist"/>
      </w:pPr>
      <w:r>
        <w:t xml:space="preserve">Please refer to </w:t>
      </w:r>
      <w:r w:rsidR="001C4490">
        <w:rPr>
          <w:i/>
        </w:rPr>
        <w:t>TE_2.4.2 – Response Worksheet</w:t>
      </w:r>
      <w:r w:rsidR="001C4490">
        <w:t xml:space="preserve"> </w:t>
      </w:r>
      <w:r>
        <w:t>for questions and response sections relating to this element of the required services.</w:t>
      </w:r>
    </w:p>
    <w:p w14:paraId="36C9731F" w14:textId="4558FFF1" w:rsidR="00673AC7" w:rsidRDefault="00673AC7" w:rsidP="00EE7AB9">
      <w:pPr>
        <w:pStyle w:val="Bulletlist"/>
        <w:numPr>
          <w:ilvl w:val="0"/>
          <w:numId w:val="0"/>
        </w:numPr>
      </w:pPr>
    </w:p>
    <w:p w14:paraId="263D3C53" w14:textId="1270D4A7" w:rsidR="00AD1553" w:rsidRDefault="00AD1553" w:rsidP="00AD1553">
      <w:pPr>
        <w:pStyle w:val="Heading2"/>
        <w:spacing w:before="0"/>
      </w:pPr>
      <w:bookmarkStart w:id="13" w:name="_Toc520203215"/>
      <w:r>
        <w:t>ICT TechHub</w:t>
      </w:r>
      <w:bookmarkEnd w:id="13"/>
    </w:p>
    <w:p w14:paraId="1E4C867B" w14:textId="77777777" w:rsidR="001F407E" w:rsidRDefault="00AD1553" w:rsidP="00AD1553">
      <w:pPr>
        <w:ind w:left="360"/>
      </w:pPr>
      <w:r>
        <w:t>NHS Digital</w:t>
      </w:r>
      <w:r w:rsidR="001F407E">
        <w:t>’s</w:t>
      </w:r>
      <w:r>
        <w:t xml:space="preserve"> ICT Services </w:t>
      </w:r>
      <w:r w:rsidR="001F407E">
        <w:t xml:space="preserve">team </w:t>
      </w:r>
      <w:r>
        <w:t xml:space="preserve">are </w:t>
      </w:r>
      <w:r w:rsidR="00C00574">
        <w:t xml:space="preserve">currently in the </w:t>
      </w:r>
      <w:r>
        <w:t xml:space="preserve">process of piloting a TechHub at its office in Vantage House. The aim is to provide NHS Digital staff with a new channel to enable easier access to some of </w:t>
      </w:r>
      <w:r w:rsidR="00872C0E">
        <w:t>its</w:t>
      </w:r>
      <w:r>
        <w:t xml:space="preserve"> IT services.</w:t>
      </w:r>
    </w:p>
    <w:p w14:paraId="02C3C7AE" w14:textId="5826175D" w:rsidR="00AD1553" w:rsidRDefault="00EE7AB9" w:rsidP="001B0F93">
      <w:pPr>
        <w:ind w:left="360"/>
      </w:pPr>
      <w:r>
        <w:t>The</w:t>
      </w:r>
      <w:r w:rsidR="00AD1553">
        <w:t xml:space="preserve"> Vantage House </w:t>
      </w:r>
      <w:r>
        <w:t xml:space="preserve">office in Leeds </w:t>
      </w:r>
      <w:r w:rsidR="00AD1553">
        <w:t>has been chosen as the location</w:t>
      </w:r>
      <w:r>
        <w:t xml:space="preserve"> for the pilot,</w:t>
      </w:r>
      <w:r w:rsidR="00AD1553">
        <w:t xml:space="preserve"> due to the close proximity to ICT</w:t>
      </w:r>
      <w:r w:rsidR="00B90D2D">
        <w:t xml:space="preserve"> Services</w:t>
      </w:r>
      <w:r w:rsidR="00AD1553">
        <w:t xml:space="preserve"> and </w:t>
      </w:r>
      <w:r w:rsidR="00D02FDD">
        <w:t>the</w:t>
      </w:r>
      <w:r w:rsidR="00AD1553">
        <w:t xml:space="preserve"> recent refurbishment</w:t>
      </w:r>
      <w:r w:rsidR="00D02FDD">
        <w:t>,</w:t>
      </w:r>
      <w:r w:rsidR="00AD1553">
        <w:t xml:space="preserve"> which has provided additional space for this type of service.</w:t>
      </w:r>
      <w:r w:rsidR="001F407E">
        <w:t xml:space="preserve"> </w:t>
      </w:r>
      <w:r w:rsidR="00AD1553">
        <w:t xml:space="preserve">A review of the pilot </w:t>
      </w:r>
      <w:r w:rsidR="00DE6097">
        <w:t>has been</w:t>
      </w:r>
      <w:r w:rsidR="00AD1553">
        <w:t xml:space="preserve"> undertaken to assess the success of the </w:t>
      </w:r>
      <w:proofErr w:type="spellStart"/>
      <w:proofErr w:type="gramStart"/>
      <w:r w:rsidR="00AD1553">
        <w:t>TechHub</w:t>
      </w:r>
      <w:proofErr w:type="spellEnd"/>
      <w:r w:rsidR="00DE6097">
        <w:t>, and</w:t>
      </w:r>
      <w:proofErr w:type="gramEnd"/>
      <w:r w:rsidR="00AD1553">
        <w:t xml:space="preserve"> </w:t>
      </w:r>
      <w:r w:rsidR="00DE6097">
        <w:t xml:space="preserve">is due to be </w:t>
      </w:r>
      <w:r w:rsidR="00AD1553">
        <w:t>implement</w:t>
      </w:r>
      <w:r w:rsidR="00DE6097">
        <w:t>ed</w:t>
      </w:r>
      <w:r w:rsidR="00AD1553">
        <w:t xml:space="preserve"> at other NHS Digital sites</w:t>
      </w:r>
      <w:r w:rsidR="00E422BF">
        <w:t>,</w:t>
      </w:r>
      <w:r w:rsidR="0088187F">
        <w:t xml:space="preserve"> </w:t>
      </w:r>
      <w:r w:rsidR="00B9172D">
        <w:t>resourced via</w:t>
      </w:r>
      <w:r w:rsidR="0088187F">
        <w:t xml:space="preserve"> the c</w:t>
      </w:r>
      <w:r w:rsidR="00724819">
        <w:t xml:space="preserve">urrent </w:t>
      </w:r>
      <w:r w:rsidR="0088187F">
        <w:t>contract provider’s</w:t>
      </w:r>
      <w:r w:rsidR="00724819">
        <w:t xml:space="preserve"> temporary </w:t>
      </w:r>
      <w:r w:rsidR="00B9172D">
        <w:t>contractors</w:t>
      </w:r>
      <w:r w:rsidR="001B0F93">
        <w:t xml:space="preserve">; </w:t>
      </w:r>
      <w:r w:rsidR="001B0F93" w:rsidRPr="0088187F">
        <w:rPr>
          <w:b/>
        </w:rPr>
        <w:t>two</w:t>
      </w:r>
      <w:r w:rsidR="001B0F93">
        <w:t xml:space="preserve"> in</w:t>
      </w:r>
      <w:r w:rsidR="007F146E">
        <w:t xml:space="preserve"> both</w:t>
      </w:r>
      <w:r w:rsidR="001B0F93">
        <w:t xml:space="preserve"> </w:t>
      </w:r>
      <w:r w:rsidR="00724819">
        <w:lastRenderedPageBreak/>
        <w:t>Leed</w:t>
      </w:r>
      <w:r w:rsidR="001B0F93">
        <w:t>s</w:t>
      </w:r>
      <w:r w:rsidR="007F146E">
        <w:t xml:space="preserve"> </w:t>
      </w:r>
      <w:r w:rsidR="001B0F93">
        <w:t>and London</w:t>
      </w:r>
      <w:r w:rsidR="007F146E">
        <w:t>,</w:t>
      </w:r>
      <w:r w:rsidR="001B0F93">
        <w:t xml:space="preserve"> and </w:t>
      </w:r>
      <w:r w:rsidR="001B0F93" w:rsidRPr="0088187F">
        <w:rPr>
          <w:b/>
        </w:rPr>
        <w:t>one</w:t>
      </w:r>
      <w:r w:rsidR="001B0F93">
        <w:t xml:space="preserve"> in Exeter.</w:t>
      </w:r>
      <w:r w:rsidR="00146B9A">
        <w:t xml:space="preserve"> However, one of the </w:t>
      </w:r>
      <w:proofErr w:type="gramStart"/>
      <w:r w:rsidR="00146B9A">
        <w:t>staff</w:t>
      </w:r>
      <w:proofErr w:type="gramEnd"/>
      <w:r w:rsidR="00146B9A">
        <w:t xml:space="preserve"> currently supporting the Leeds </w:t>
      </w:r>
      <w:proofErr w:type="spellStart"/>
      <w:r w:rsidR="00146B9A">
        <w:t>TechHub</w:t>
      </w:r>
      <w:proofErr w:type="spellEnd"/>
      <w:r w:rsidR="00146B9A">
        <w:t xml:space="preserve"> is in the process of becoming a permanent member of staff and would therefore be subject to TUPE.</w:t>
      </w:r>
      <w:bookmarkStart w:id="14" w:name="_GoBack"/>
      <w:bookmarkEnd w:id="14"/>
    </w:p>
    <w:p w14:paraId="2A09A71F" w14:textId="57455A10" w:rsidR="00DE6097" w:rsidRDefault="00AD1553" w:rsidP="00AD1553">
      <w:pPr>
        <w:ind w:left="360"/>
      </w:pPr>
      <w:r>
        <w:t xml:space="preserve">The TechHub is a walk-up IT service, allowing staff to access routine support, quick fixes and answers to queries at </w:t>
      </w:r>
      <w:r w:rsidR="00FF04CF">
        <w:t xml:space="preserve">their </w:t>
      </w:r>
      <w:r>
        <w:t>convenience</w:t>
      </w:r>
      <w:r w:rsidR="00C4406F">
        <w:t xml:space="preserve">. </w:t>
      </w:r>
    </w:p>
    <w:p w14:paraId="2BCFFD0C" w14:textId="6A5CE027" w:rsidR="00AD1553" w:rsidRDefault="00AD1553" w:rsidP="00AD1553">
      <w:pPr>
        <w:ind w:left="360"/>
      </w:pPr>
      <w:r>
        <w:t xml:space="preserve">The walk-up appointments will allow for 10-15 minutes interactions and will help </w:t>
      </w:r>
      <w:r w:rsidR="00FF04CF">
        <w:t>staff</w:t>
      </w:r>
      <w:r>
        <w:t xml:space="preserve"> with the below types of technical issues:</w:t>
      </w:r>
    </w:p>
    <w:p w14:paraId="652B723D" w14:textId="7D4E0BBC" w:rsidR="00AD1553" w:rsidRDefault="00AD1553" w:rsidP="00F92263">
      <w:pPr>
        <w:pStyle w:val="ListParagraph"/>
        <w:numPr>
          <w:ilvl w:val="0"/>
          <w:numId w:val="2"/>
        </w:numPr>
        <w:spacing w:after="120"/>
        <w:jc w:val="both"/>
      </w:pPr>
      <w:r>
        <w:t>Password resets - including NHSmail passwords when authentication process has failed</w:t>
      </w:r>
    </w:p>
    <w:p w14:paraId="4ECA8230" w14:textId="54FD9ED3" w:rsidR="00AD1553" w:rsidRDefault="00AD1553" w:rsidP="00F92263">
      <w:pPr>
        <w:pStyle w:val="ListParagraph"/>
        <w:numPr>
          <w:ilvl w:val="0"/>
          <w:numId w:val="2"/>
        </w:numPr>
        <w:spacing w:after="120"/>
        <w:jc w:val="both"/>
      </w:pPr>
      <w:r>
        <w:t>Mobile device setup / queries / handovers</w:t>
      </w:r>
    </w:p>
    <w:p w14:paraId="49F13C82" w14:textId="716282BD" w:rsidR="00AD1553" w:rsidRDefault="00AD1553" w:rsidP="00F92263">
      <w:pPr>
        <w:pStyle w:val="ListParagraph"/>
        <w:numPr>
          <w:ilvl w:val="0"/>
          <w:numId w:val="2"/>
        </w:numPr>
        <w:spacing w:after="120"/>
        <w:jc w:val="both"/>
      </w:pPr>
      <w:r>
        <w:t>General advice &amp; guidance e.g. handling OneDrive save conflicts, OneDrive - selective sync, OneDrive - sharing, using Microsoft Planner</w:t>
      </w:r>
    </w:p>
    <w:p w14:paraId="46AB3599" w14:textId="63692D59" w:rsidR="00AD1553" w:rsidRDefault="00AD1553" w:rsidP="00F92263">
      <w:pPr>
        <w:pStyle w:val="ListParagraph"/>
        <w:numPr>
          <w:ilvl w:val="0"/>
          <w:numId w:val="2"/>
        </w:numPr>
        <w:spacing w:after="120"/>
        <w:jc w:val="both"/>
      </w:pPr>
      <w:r>
        <w:t>Guest Wi-Fi sponsor assistance</w:t>
      </w:r>
    </w:p>
    <w:p w14:paraId="3133F76A" w14:textId="2AE9B8F4" w:rsidR="00AD1553" w:rsidRDefault="00AD1553" w:rsidP="00F92263">
      <w:pPr>
        <w:pStyle w:val="ListParagraph"/>
        <w:numPr>
          <w:ilvl w:val="0"/>
          <w:numId w:val="2"/>
        </w:numPr>
        <w:spacing w:after="120"/>
        <w:jc w:val="both"/>
      </w:pPr>
      <w:r>
        <w:t>RSA Token drop-off / pick-up</w:t>
      </w:r>
    </w:p>
    <w:p w14:paraId="31A76644" w14:textId="2AA7E586" w:rsidR="00AD1553" w:rsidRDefault="00AD1553" w:rsidP="00F92263">
      <w:pPr>
        <w:pStyle w:val="ListParagraph"/>
        <w:numPr>
          <w:ilvl w:val="0"/>
          <w:numId w:val="2"/>
        </w:numPr>
        <w:spacing w:after="120"/>
        <w:jc w:val="both"/>
      </w:pPr>
      <w:r>
        <w:t>RSA Token resets</w:t>
      </w:r>
    </w:p>
    <w:p w14:paraId="7E0B007D" w14:textId="213BBD72" w:rsidR="00AD1553" w:rsidRDefault="00AD1553" w:rsidP="00F92263">
      <w:pPr>
        <w:pStyle w:val="ListParagraph"/>
        <w:numPr>
          <w:ilvl w:val="0"/>
          <w:numId w:val="2"/>
        </w:numPr>
        <w:spacing w:after="120"/>
        <w:jc w:val="both"/>
      </w:pPr>
      <w:r>
        <w:t>Loan Laptop pick-up (after following normal request process)</w:t>
      </w:r>
    </w:p>
    <w:p w14:paraId="071EA7AF" w14:textId="1722BE42" w:rsidR="00AD1553" w:rsidRDefault="00AD1553" w:rsidP="00F92263">
      <w:pPr>
        <w:pStyle w:val="ListParagraph"/>
        <w:numPr>
          <w:ilvl w:val="0"/>
          <w:numId w:val="2"/>
        </w:numPr>
        <w:spacing w:after="120"/>
        <w:jc w:val="both"/>
      </w:pPr>
      <w:r>
        <w:t>Hardware fault diagnosis</w:t>
      </w:r>
    </w:p>
    <w:p w14:paraId="61A05F21" w14:textId="77777777" w:rsidR="00567198" w:rsidRDefault="00567198" w:rsidP="00AD1553">
      <w:pPr>
        <w:ind w:left="360"/>
      </w:pPr>
    </w:p>
    <w:p w14:paraId="3E13AA2F" w14:textId="1CA0D88D" w:rsidR="00AD1553" w:rsidRPr="00FF04CF" w:rsidRDefault="00AD1553" w:rsidP="00AD1553">
      <w:pPr>
        <w:ind w:left="360"/>
      </w:pPr>
      <w:r w:rsidRPr="00FF04CF">
        <w:t>It will also serve to provide a peripheral/consumable pick-up point</w:t>
      </w:r>
      <w:r w:rsidR="00F92263" w:rsidRPr="00FF04CF">
        <w:t xml:space="preserve"> for:</w:t>
      </w:r>
    </w:p>
    <w:p w14:paraId="13749D1A" w14:textId="5EE07D12" w:rsidR="00AD1553" w:rsidRDefault="00AD1553" w:rsidP="00AD1553">
      <w:pPr>
        <w:pStyle w:val="ListParagraph"/>
        <w:numPr>
          <w:ilvl w:val="0"/>
          <w:numId w:val="2"/>
        </w:numPr>
        <w:spacing w:after="120"/>
        <w:jc w:val="both"/>
      </w:pPr>
      <w:r>
        <w:t>Miscellaneous items</w:t>
      </w:r>
    </w:p>
    <w:p w14:paraId="7BBBA19E" w14:textId="406FA9BB" w:rsidR="00AD1553" w:rsidRDefault="00AD1553" w:rsidP="00AD1553">
      <w:pPr>
        <w:pStyle w:val="ListParagraph"/>
        <w:numPr>
          <w:ilvl w:val="0"/>
          <w:numId w:val="2"/>
        </w:numPr>
        <w:spacing w:after="120"/>
        <w:jc w:val="both"/>
      </w:pPr>
      <w:r>
        <w:t>Encrypted Pen Drives</w:t>
      </w:r>
    </w:p>
    <w:p w14:paraId="68342CEC" w14:textId="2A545D2B" w:rsidR="00AD1553" w:rsidRDefault="00AD1553" w:rsidP="00AD1553">
      <w:pPr>
        <w:pStyle w:val="ListParagraph"/>
        <w:numPr>
          <w:ilvl w:val="0"/>
          <w:numId w:val="2"/>
        </w:numPr>
        <w:spacing w:after="120"/>
        <w:jc w:val="both"/>
      </w:pPr>
      <w:r>
        <w:t>Headsets</w:t>
      </w:r>
    </w:p>
    <w:p w14:paraId="34AC43C2" w14:textId="363FC381" w:rsidR="00AD1553" w:rsidRDefault="00AD1553" w:rsidP="00AD1553">
      <w:pPr>
        <w:pStyle w:val="ListParagraph"/>
        <w:numPr>
          <w:ilvl w:val="0"/>
          <w:numId w:val="2"/>
        </w:numPr>
        <w:spacing w:after="120"/>
        <w:jc w:val="both"/>
      </w:pPr>
      <w:r>
        <w:t>Replacement ear cushions for headsets</w:t>
      </w:r>
    </w:p>
    <w:p w14:paraId="4FB04424" w14:textId="3FD6249B" w:rsidR="00AD1553" w:rsidRDefault="00AD1553" w:rsidP="00AD1553">
      <w:pPr>
        <w:pStyle w:val="ListParagraph"/>
        <w:numPr>
          <w:ilvl w:val="0"/>
          <w:numId w:val="2"/>
        </w:numPr>
        <w:spacing w:after="120"/>
        <w:jc w:val="both"/>
      </w:pPr>
      <w:r>
        <w:t xml:space="preserve">Replacement </w:t>
      </w:r>
      <w:r w:rsidR="00B44246">
        <w:t>m</w:t>
      </w:r>
      <w:r>
        <w:t>ic boom sponge covers</w:t>
      </w:r>
    </w:p>
    <w:p w14:paraId="3832EAAD" w14:textId="1B2A340D" w:rsidR="00AD1553" w:rsidRDefault="00AD1553" w:rsidP="00AD1553">
      <w:pPr>
        <w:pStyle w:val="ListParagraph"/>
        <w:numPr>
          <w:ilvl w:val="0"/>
          <w:numId w:val="2"/>
        </w:numPr>
        <w:spacing w:after="120"/>
        <w:jc w:val="both"/>
      </w:pPr>
      <w:r>
        <w:t xml:space="preserve">USB </w:t>
      </w:r>
      <w:r w:rsidR="00B44246">
        <w:t>m</w:t>
      </w:r>
      <w:r>
        <w:t>ouse</w:t>
      </w:r>
    </w:p>
    <w:p w14:paraId="1461C146" w14:textId="663B050F" w:rsidR="00AD1553" w:rsidRDefault="00AD1553" w:rsidP="00AD1553">
      <w:pPr>
        <w:pStyle w:val="ListParagraph"/>
        <w:numPr>
          <w:ilvl w:val="0"/>
          <w:numId w:val="2"/>
        </w:numPr>
        <w:spacing w:after="120"/>
        <w:jc w:val="both"/>
      </w:pPr>
      <w:r>
        <w:t xml:space="preserve">USB </w:t>
      </w:r>
      <w:r w:rsidR="00B44246">
        <w:t>k</w:t>
      </w:r>
      <w:r>
        <w:t>eyboards</w:t>
      </w:r>
    </w:p>
    <w:p w14:paraId="0540466B" w14:textId="4F109DBA" w:rsidR="00AD1553" w:rsidRDefault="00AD1553" w:rsidP="00AD1553">
      <w:pPr>
        <w:pStyle w:val="ListParagraph"/>
        <w:numPr>
          <w:ilvl w:val="0"/>
          <w:numId w:val="2"/>
        </w:numPr>
        <w:spacing w:after="120"/>
        <w:jc w:val="both"/>
      </w:pPr>
      <w:r>
        <w:t>Kensington lock – Laptop / Surface type</w:t>
      </w:r>
    </w:p>
    <w:p w14:paraId="0DDA1BE4" w14:textId="01BC0C04" w:rsidR="00AD1553" w:rsidRDefault="00AD1553" w:rsidP="00AD1553">
      <w:pPr>
        <w:pStyle w:val="ListParagraph"/>
        <w:numPr>
          <w:ilvl w:val="0"/>
          <w:numId w:val="2"/>
        </w:numPr>
        <w:spacing w:after="120"/>
        <w:jc w:val="both"/>
      </w:pPr>
      <w:r>
        <w:t>Screen wipes / cloths</w:t>
      </w:r>
    </w:p>
    <w:p w14:paraId="036CA2F8" w14:textId="0D306B40" w:rsidR="00AD1553" w:rsidRDefault="00AD1553" w:rsidP="00AD1553">
      <w:pPr>
        <w:pStyle w:val="ListParagraph"/>
        <w:numPr>
          <w:ilvl w:val="0"/>
          <w:numId w:val="2"/>
        </w:numPr>
        <w:spacing w:after="120"/>
        <w:jc w:val="both"/>
      </w:pPr>
      <w:r>
        <w:t>Surface Pro 4 protective sleeves / bags</w:t>
      </w:r>
    </w:p>
    <w:p w14:paraId="79B4ACDA" w14:textId="331AB565" w:rsidR="00AD1553" w:rsidRDefault="00AD1553" w:rsidP="00AD1553">
      <w:pPr>
        <w:pStyle w:val="ListParagraph"/>
        <w:numPr>
          <w:ilvl w:val="0"/>
          <w:numId w:val="2"/>
        </w:numPr>
        <w:spacing w:after="120"/>
        <w:jc w:val="both"/>
      </w:pPr>
      <w:r>
        <w:t>Surface Pro 4 pen nibs</w:t>
      </w:r>
    </w:p>
    <w:p w14:paraId="0587AD86" w14:textId="77777777" w:rsidR="00567198" w:rsidRDefault="00567198" w:rsidP="00AD1553">
      <w:pPr>
        <w:ind w:left="360"/>
      </w:pPr>
    </w:p>
    <w:p w14:paraId="23582035" w14:textId="4118A4FA" w:rsidR="00AD1553" w:rsidRPr="001F407E" w:rsidRDefault="00AD1553" w:rsidP="00AD1553">
      <w:pPr>
        <w:ind w:left="360"/>
        <w:rPr>
          <w:b/>
        </w:rPr>
      </w:pPr>
      <w:r w:rsidRPr="001F407E">
        <w:rPr>
          <w:b/>
        </w:rPr>
        <w:t xml:space="preserve">Collection after </w:t>
      </w:r>
      <w:proofErr w:type="spellStart"/>
      <w:r w:rsidRPr="001F407E">
        <w:rPr>
          <w:b/>
        </w:rPr>
        <w:t>PurchaseIT</w:t>
      </w:r>
      <w:proofErr w:type="spellEnd"/>
      <w:r w:rsidRPr="001F407E">
        <w:rPr>
          <w:b/>
        </w:rPr>
        <w:t xml:space="preserve"> request has been approved</w:t>
      </w:r>
      <w:r w:rsidR="00567198" w:rsidRPr="001F407E">
        <w:rPr>
          <w:b/>
        </w:rPr>
        <w:t>:</w:t>
      </w:r>
    </w:p>
    <w:p w14:paraId="06D85238" w14:textId="20C2E949" w:rsidR="00AD1553" w:rsidRDefault="00AD1553" w:rsidP="00AD1553">
      <w:pPr>
        <w:pStyle w:val="ListParagraph"/>
        <w:numPr>
          <w:ilvl w:val="0"/>
          <w:numId w:val="2"/>
        </w:numPr>
        <w:spacing w:after="120"/>
        <w:jc w:val="both"/>
      </w:pPr>
      <w:r>
        <w:t>Laptop Power Supplies</w:t>
      </w:r>
    </w:p>
    <w:p w14:paraId="33D6F454" w14:textId="5B65DBE4" w:rsidR="00AD1553" w:rsidRDefault="00AD1553" w:rsidP="00AD1553">
      <w:pPr>
        <w:pStyle w:val="ListParagraph"/>
        <w:numPr>
          <w:ilvl w:val="0"/>
          <w:numId w:val="2"/>
        </w:numPr>
        <w:spacing w:after="120"/>
        <w:jc w:val="both"/>
      </w:pPr>
      <w:r>
        <w:t>Surface Pro 4 Power Supplies</w:t>
      </w:r>
    </w:p>
    <w:p w14:paraId="58680704" w14:textId="544C2CD2" w:rsidR="00AD1553" w:rsidRDefault="00AD1553" w:rsidP="00AD1553">
      <w:pPr>
        <w:pStyle w:val="ListParagraph"/>
        <w:numPr>
          <w:ilvl w:val="0"/>
          <w:numId w:val="2"/>
        </w:numPr>
        <w:spacing w:after="120"/>
        <w:jc w:val="both"/>
      </w:pPr>
      <w:r>
        <w:t>Replacement Surface Pro 4 Pen</w:t>
      </w:r>
    </w:p>
    <w:p w14:paraId="29E20FC1" w14:textId="5153FA9F" w:rsidR="00AD1553" w:rsidRDefault="00AD1553" w:rsidP="00AD1553">
      <w:pPr>
        <w:pStyle w:val="ListParagraph"/>
        <w:numPr>
          <w:ilvl w:val="0"/>
          <w:numId w:val="2"/>
        </w:numPr>
        <w:spacing w:after="120"/>
        <w:jc w:val="both"/>
      </w:pPr>
      <w:r>
        <w:t>Encrypted External USB Hard Disk</w:t>
      </w:r>
    </w:p>
    <w:p w14:paraId="1E04B5B5" w14:textId="77777777" w:rsidR="00567198" w:rsidRDefault="00567198" w:rsidP="00AD1553">
      <w:pPr>
        <w:ind w:left="360"/>
      </w:pPr>
    </w:p>
    <w:p w14:paraId="608316C9" w14:textId="7951E02B" w:rsidR="00AD1553" w:rsidRPr="001F407E" w:rsidRDefault="00AD1553" w:rsidP="00AD1553">
      <w:pPr>
        <w:ind w:left="360"/>
        <w:rPr>
          <w:b/>
        </w:rPr>
      </w:pPr>
      <w:r w:rsidRPr="001F407E">
        <w:rPr>
          <w:b/>
        </w:rPr>
        <w:lastRenderedPageBreak/>
        <w:t>Mobile Devices</w:t>
      </w:r>
      <w:r w:rsidR="00567198" w:rsidRPr="001F407E">
        <w:rPr>
          <w:b/>
        </w:rPr>
        <w:t>:</w:t>
      </w:r>
    </w:p>
    <w:p w14:paraId="200DF54A" w14:textId="20313F1A" w:rsidR="00AD1553" w:rsidRDefault="00AD1553" w:rsidP="00AD1553">
      <w:pPr>
        <w:pStyle w:val="ListParagraph"/>
        <w:numPr>
          <w:ilvl w:val="0"/>
          <w:numId w:val="2"/>
        </w:numPr>
        <w:spacing w:after="120"/>
        <w:jc w:val="both"/>
      </w:pPr>
      <w:r>
        <w:t>Replacement charger</w:t>
      </w:r>
    </w:p>
    <w:p w14:paraId="5287CA4F" w14:textId="5973D729" w:rsidR="00AD1553" w:rsidRDefault="00AD1553" w:rsidP="00AD1553">
      <w:pPr>
        <w:pStyle w:val="ListParagraph"/>
        <w:numPr>
          <w:ilvl w:val="0"/>
          <w:numId w:val="2"/>
        </w:numPr>
        <w:spacing w:after="120"/>
        <w:jc w:val="both"/>
      </w:pPr>
      <w:r>
        <w:t xml:space="preserve">Replacement USB </w:t>
      </w:r>
      <w:r w:rsidR="00B44246">
        <w:t>c</w:t>
      </w:r>
      <w:r>
        <w:t>harge / sync cables</w:t>
      </w:r>
    </w:p>
    <w:p w14:paraId="3E691BE8" w14:textId="71630593" w:rsidR="00AD1553" w:rsidRDefault="00AD1553" w:rsidP="00AD1553">
      <w:pPr>
        <w:pStyle w:val="ListParagraph"/>
        <w:numPr>
          <w:ilvl w:val="0"/>
          <w:numId w:val="2"/>
        </w:numPr>
        <w:spacing w:after="120"/>
        <w:jc w:val="both"/>
      </w:pPr>
      <w:r>
        <w:t xml:space="preserve">Replacement </w:t>
      </w:r>
      <w:r w:rsidR="00B44246">
        <w:t>c</w:t>
      </w:r>
      <w:r>
        <w:t>ases</w:t>
      </w:r>
    </w:p>
    <w:p w14:paraId="616059A3" w14:textId="03FABD45" w:rsidR="00AD1553" w:rsidRDefault="00AD1553" w:rsidP="00AD1553">
      <w:pPr>
        <w:pStyle w:val="ListParagraph"/>
        <w:numPr>
          <w:ilvl w:val="0"/>
          <w:numId w:val="2"/>
        </w:numPr>
        <w:spacing w:after="120"/>
        <w:jc w:val="both"/>
      </w:pPr>
      <w:r>
        <w:t>Replacement &amp; application of screen protector</w:t>
      </w:r>
    </w:p>
    <w:p w14:paraId="29158D1B" w14:textId="77777777" w:rsidR="00567198" w:rsidRDefault="00567198" w:rsidP="00AD1553">
      <w:pPr>
        <w:ind w:left="360"/>
      </w:pPr>
    </w:p>
    <w:p w14:paraId="485BB18F" w14:textId="3AD310A3" w:rsidR="00AD1553" w:rsidRPr="001F407E" w:rsidRDefault="00AD1553" w:rsidP="00AD1553">
      <w:pPr>
        <w:ind w:left="360"/>
        <w:rPr>
          <w:b/>
        </w:rPr>
      </w:pPr>
      <w:r w:rsidRPr="001F407E">
        <w:rPr>
          <w:b/>
        </w:rPr>
        <w:t>Loan Items</w:t>
      </w:r>
      <w:r w:rsidR="00567198" w:rsidRPr="001F407E">
        <w:rPr>
          <w:b/>
        </w:rPr>
        <w:t>:</w:t>
      </w:r>
    </w:p>
    <w:p w14:paraId="00B791A5" w14:textId="20D3FA8D" w:rsidR="00AD1553" w:rsidRDefault="00AD1553" w:rsidP="00AD1553">
      <w:pPr>
        <w:pStyle w:val="ListParagraph"/>
        <w:numPr>
          <w:ilvl w:val="0"/>
          <w:numId w:val="2"/>
        </w:numPr>
        <w:spacing w:after="120"/>
        <w:jc w:val="both"/>
      </w:pPr>
      <w:r>
        <w:t xml:space="preserve">Targus 4 USB &amp; LAN cable for Surface Pro </w:t>
      </w:r>
    </w:p>
    <w:p w14:paraId="1D5B207D" w14:textId="4C3AC10A" w:rsidR="00AD1553" w:rsidRDefault="00AD1553" w:rsidP="00AD1553">
      <w:pPr>
        <w:pStyle w:val="ListParagraph"/>
        <w:numPr>
          <w:ilvl w:val="0"/>
          <w:numId w:val="2"/>
        </w:numPr>
        <w:spacing w:after="120"/>
        <w:jc w:val="both"/>
      </w:pPr>
      <w:r>
        <w:t>StarTech Mini-Display Port VGA/HDMI adapter</w:t>
      </w:r>
    </w:p>
    <w:p w14:paraId="32D004A5" w14:textId="3C5CAEE0" w:rsidR="00AD1553" w:rsidRDefault="00AD1553" w:rsidP="00AD1553">
      <w:pPr>
        <w:pStyle w:val="ListParagraph"/>
        <w:numPr>
          <w:ilvl w:val="0"/>
          <w:numId w:val="2"/>
        </w:numPr>
        <w:spacing w:after="120"/>
        <w:jc w:val="both"/>
      </w:pPr>
      <w:r>
        <w:t>Surface Pro chargers</w:t>
      </w:r>
    </w:p>
    <w:p w14:paraId="71A2D1A7" w14:textId="77777777" w:rsidR="00567198" w:rsidRDefault="00567198" w:rsidP="00F92263">
      <w:pPr>
        <w:spacing w:after="120"/>
        <w:ind w:left="360"/>
        <w:jc w:val="both"/>
      </w:pPr>
    </w:p>
    <w:p w14:paraId="4AAD8DA8" w14:textId="4E321029" w:rsidR="00AD1553" w:rsidRPr="001F407E" w:rsidRDefault="00F92263" w:rsidP="00F92263">
      <w:pPr>
        <w:spacing w:after="120"/>
        <w:ind w:left="360"/>
        <w:jc w:val="both"/>
        <w:rPr>
          <w:b/>
        </w:rPr>
      </w:pPr>
      <w:r w:rsidRPr="001F407E">
        <w:rPr>
          <w:b/>
        </w:rPr>
        <w:t>VIP Support</w:t>
      </w:r>
    </w:p>
    <w:p w14:paraId="7EA7BE5E" w14:textId="77777777" w:rsidR="00C77EE9" w:rsidRPr="00DC6EA8" w:rsidRDefault="00C77EE9" w:rsidP="00C77EE9">
      <w:pPr>
        <w:ind w:left="360"/>
      </w:pPr>
      <w:r w:rsidRPr="00F92263">
        <w:t xml:space="preserve">The </w:t>
      </w:r>
      <w:proofErr w:type="spellStart"/>
      <w:r w:rsidRPr="00F92263">
        <w:t>Tech</w:t>
      </w:r>
      <w:r>
        <w:t>H</w:t>
      </w:r>
      <w:r w:rsidRPr="00F92263">
        <w:t>ub</w:t>
      </w:r>
      <w:proofErr w:type="spellEnd"/>
      <w:r w:rsidRPr="00F92263">
        <w:t xml:space="preserve"> will front and provide VIP </w:t>
      </w:r>
      <w:r>
        <w:t xml:space="preserve">Support </w:t>
      </w:r>
      <w:r w:rsidRPr="00F92263">
        <w:t xml:space="preserve">to the CEO, </w:t>
      </w:r>
      <w:r>
        <w:t xml:space="preserve">their </w:t>
      </w:r>
      <w:r w:rsidRPr="00F92263">
        <w:t>Private Office and Exec</w:t>
      </w:r>
      <w:r>
        <w:t>utive Staff ba</w:t>
      </w:r>
      <w:r w:rsidRPr="00F92263">
        <w:t>s</w:t>
      </w:r>
      <w:r>
        <w:t>ed</w:t>
      </w:r>
      <w:r w:rsidRPr="00DC6EA8">
        <w:t> in London and a more senior technical person is therefore required at this location; they will need to be able to field a wide range of questions and this will require access to expertise and skills beyond those listed above and may need to be supported by the wider Supplier organisation.</w:t>
      </w:r>
    </w:p>
    <w:p w14:paraId="043F26C5" w14:textId="77777777" w:rsidR="00C77EE9" w:rsidRDefault="00C77EE9" w:rsidP="00C77EE9">
      <w:pPr>
        <w:ind w:left="360"/>
      </w:pPr>
      <w:r w:rsidRPr="00DC6EA8">
        <w:t>Further to this, the service will need to support other members of the Executive Team based in Leeds and Exeter. </w:t>
      </w:r>
    </w:p>
    <w:p w14:paraId="05BF088B" w14:textId="77777777" w:rsidR="00C77EE9" w:rsidRDefault="00C77EE9" w:rsidP="00C77EE9">
      <w:pPr>
        <w:ind w:left="360"/>
      </w:pPr>
      <w:proofErr w:type="gramStart"/>
      <w:r w:rsidRPr="00DC6EA8">
        <w:t>In the event that</w:t>
      </w:r>
      <w:proofErr w:type="gramEnd"/>
      <w:r w:rsidRPr="00DC6EA8">
        <w:t xml:space="preserve"> additional support is required, the </w:t>
      </w:r>
      <w:proofErr w:type="spellStart"/>
      <w:r w:rsidRPr="00DC6EA8">
        <w:t>TechHub</w:t>
      </w:r>
      <w:proofErr w:type="spellEnd"/>
      <w:r w:rsidRPr="00DC6EA8">
        <w:t xml:space="preserve"> staff will draw upon immediate support from the Supplier</w:t>
      </w:r>
      <w:r>
        <w:t>.</w:t>
      </w:r>
    </w:p>
    <w:p w14:paraId="33602064" w14:textId="77777777" w:rsidR="00F92263" w:rsidRPr="00AD1553" w:rsidRDefault="00F92263" w:rsidP="00F92263">
      <w:pPr>
        <w:spacing w:after="120"/>
        <w:jc w:val="both"/>
      </w:pPr>
    </w:p>
    <w:p w14:paraId="42E03922" w14:textId="77777777" w:rsidR="00AD1553" w:rsidRDefault="00AD1553" w:rsidP="00E04B5C">
      <w:pPr>
        <w:pStyle w:val="Heading3"/>
      </w:pPr>
      <w:r>
        <w:t>Price</w:t>
      </w:r>
    </w:p>
    <w:p w14:paraId="1EBE65D6" w14:textId="6DD1F394" w:rsidR="00560DA3" w:rsidRDefault="00AD1553" w:rsidP="00F45F0A">
      <w:pPr>
        <w:pStyle w:val="ListParagraph"/>
        <w:numPr>
          <w:ilvl w:val="0"/>
          <w:numId w:val="2"/>
        </w:numPr>
        <w:spacing w:after="120"/>
        <w:jc w:val="both"/>
      </w:pPr>
      <w:r>
        <w:t>The approach for costing this service is to be defined by the Supplier.</w:t>
      </w:r>
      <w:r w:rsidR="00C24050">
        <w:t xml:space="preserve"> The intention is </w:t>
      </w:r>
      <w:r w:rsidR="003B17E0">
        <w:t xml:space="preserve">for the Supplier to deliver this as a managed service </w:t>
      </w:r>
      <w:r w:rsidR="004E748E">
        <w:t xml:space="preserve">to an agreed </w:t>
      </w:r>
      <w:r w:rsidR="00AF0F76">
        <w:t xml:space="preserve">Supplier </w:t>
      </w:r>
      <w:r w:rsidR="004E748E">
        <w:t>specification</w:t>
      </w:r>
      <w:r w:rsidR="0001728B">
        <w:t xml:space="preserve">. The </w:t>
      </w:r>
      <w:r w:rsidR="006B3E4E">
        <w:t>T</w:t>
      </w:r>
      <w:r w:rsidR="0001728B">
        <w:t xml:space="preserve">echHub will </w:t>
      </w:r>
      <w:r w:rsidR="006B3E4E">
        <w:t xml:space="preserve">be developed over time </w:t>
      </w:r>
      <w:r w:rsidR="004E748E">
        <w:t xml:space="preserve">to reflect business needs and innovative ideas. </w:t>
      </w:r>
      <w:r w:rsidR="00560DA3">
        <w:t xml:space="preserve">The intention is to </w:t>
      </w:r>
      <w:r w:rsidR="00504373">
        <w:t xml:space="preserve">have </w:t>
      </w:r>
      <w:r w:rsidR="001A58FE">
        <w:t xml:space="preserve">a </w:t>
      </w:r>
      <w:r w:rsidR="00560DA3">
        <w:t>Tech</w:t>
      </w:r>
      <w:r w:rsidR="001A58FE">
        <w:t xml:space="preserve">Hub </w:t>
      </w:r>
      <w:r w:rsidR="00504373">
        <w:t xml:space="preserve">in Leeds, </w:t>
      </w:r>
      <w:r w:rsidR="001A58FE">
        <w:t>London and Exeter</w:t>
      </w:r>
      <w:r w:rsidR="00504373">
        <w:t xml:space="preserve">. </w:t>
      </w:r>
    </w:p>
    <w:p w14:paraId="2A7A53B4" w14:textId="66ED1190" w:rsidR="00C468CF" w:rsidRDefault="00C468CF" w:rsidP="00C468CF">
      <w:pPr>
        <w:pStyle w:val="Bulletlist"/>
        <w:numPr>
          <w:ilvl w:val="0"/>
          <w:numId w:val="2"/>
        </w:numPr>
      </w:pPr>
      <w:r>
        <w:t>Please detail your pricing within the Cost Model available within the Commercial Envelope on Bravo (ref. 3.2 Cost Model).</w:t>
      </w:r>
    </w:p>
    <w:p w14:paraId="6D1FCE6E" w14:textId="77777777" w:rsidR="00AD1553" w:rsidRDefault="00AD1553" w:rsidP="00C468CF">
      <w:pPr>
        <w:pStyle w:val="Bulletlist"/>
        <w:numPr>
          <w:ilvl w:val="0"/>
          <w:numId w:val="0"/>
        </w:numPr>
        <w:ind w:left="720" w:hanging="360"/>
      </w:pPr>
    </w:p>
    <w:p w14:paraId="783F36A0" w14:textId="77777777" w:rsidR="00AD1553" w:rsidRDefault="00AD1553" w:rsidP="00E04B5C">
      <w:pPr>
        <w:pStyle w:val="Heading3"/>
      </w:pPr>
      <w:r>
        <w:t>Response</w:t>
      </w:r>
    </w:p>
    <w:p w14:paraId="2C1F867F" w14:textId="75C83ECC" w:rsidR="00AD1553" w:rsidRDefault="00AD1553" w:rsidP="001175F8">
      <w:pPr>
        <w:pStyle w:val="Bulletlist"/>
      </w:pPr>
      <w:r>
        <w:t xml:space="preserve">Please refer to </w:t>
      </w:r>
      <w:r w:rsidR="001C4490">
        <w:rPr>
          <w:i/>
        </w:rPr>
        <w:t>TE_2.4.2 – Response Worksheet</w:t>
      </w:r>
      <w:r w:rsidR="001C4490">
        <w:t xml:space="preserve"> </w:t>
      </w:r>
      <w:r>
        <w:t>for questions and response sections relating to this element of the required services.</w:t>
      </w:r>
    </w:p>
    <w:p w14:paraId="025F89FC" w14:textId="77777777" w:rsidR="00AD1553" w:rsidRPr="005916B0" w:rsidRDefault="00AD1553" w:rsidP="00C468CF">
      <w:pPr>
        <w:pStyle w:val="Bulletlist"/>
        <w:numPr>
          <w:ilvl w:val="0"/>
          <w:numId w:val="0"/>
        </w:numPr>
        <w:ind w:left="360"/>
      </w:pPr>
    </w:p>
    <w:sectPr w:rsidR="00AD1553" w:rsidRPr="005916B0" w:rsidSect="00694FC4">
      <w:headerReference w:type="default" r:id="rId15"/>
      <w:pgSz w:w="11906" w:h="16838"/>
      <w:pgMar w:top="1021" w:right="1021" w:bottom="1021" w:left="1021" w:header="454"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0F30D" w14:textId="77777777" w:rsidR="00806833" w:rsidRDefault="00806833" w:rsidP="000C24AF">
      <w:pPr>
        <w:spacing w:after="0"/>
      </w:pPr>
      <w:r>
        <w:separator/>
      </w:r>
    </w:p>
  </w:endnote>
  <w:endnote w:type="continuationSeparator" w:id="0">
    <w:p w14:paraId="62DCA604" w14:textId="77777777" w:rsidR="00806833" w:rsidRDefault="00806833" w:rsidP="000C24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901FC" w14:textId="77777777" w:rsidR="00673AC7" w:rsidRDefault="00673AC7" w:rsidP="00694FC4">
    <w:pPr>
      <w:tabs>
        <w:tab w:val="left" w:pos="426"/>
      </w:tabs>
    </w:pPr>
  </w:p>
  <w:p w14:paraId="4DE6787D" w14:textId="4DB49618" w:rsidR="00673AC7" w:rsidRPr="000C24AF" w:rsidRDefault="00673AC7" w:rsidP="00694FC4">
    <w:pPr>
      <w:pStyle w:val="Footer"/>
      <w:tabs>
        <w:tab w:val="left" w:pos="426"/>
      </w:tabs>
    </w:pPr>
    <w:r>
      <w:t>Copyright © 2016 Health and Social Care Information Centre, known as NHS Digital.</w:t>
    </w:r>
    <w:r>
      <w:tab/>
    </w:r>
    <w:r w:rsidRPr="000C24AF">
      <w:fldChar w:fldCharType="begin"/>
    </w:r>
    <w:r w:rsidRPr="000C24AF">
      <w:instrText xml:space="preserve"> PAGE   \* MERGEFORMAT </w:instrText>
    </w:r>
    <w:r w:rsidRPr="000C24AF">
      <w:fldChar w:fldCharType="separate"/>
    </w:r>
    <w:r>
      <w:rPr>
        <w:noProof/>
      </w:rPr>
      <w:t>11</w:t>
    </w:r>
    <w:r w:rsidRPr="000C24A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E00B8" w14:textId="66566E9B" w:rsidR="00673AC7" w:rsidRPr="00F5718C" w:rsidRDefault="00673AC7" w:rsidP="00F5718C">
    <w:pPr>
      <w:pStyle w:val="Footer"/>
      <w:rPr>
        <w:color w:val="424D58" w:themeColor="accent6"/>
      </w:rPr>
    </w:pPr>
    <w:r>
      <w:rPr>
        <w:noProof/>
        <w:lang w:eastAsia="en-GB"/>
      </w:rPr>
      <w:drawing>
        <wp:anchor distT="0" distB="0" distL="114300" distR="114300" simplePos="0" relativeHeight="251660800" behindDoc="0" locked="0" layoutInCell="1" allowOverlap="1" wp14:anchorId="2CC5E2CE" wp14:editId="3E9ABF1E">
          <wp:simplePos x="0" y="0"/>
          <wp:positionH relativeFrom="page">
            <wp:posOffset>612140</wp:posOffset>
          </wp:positionH>
          <wp:positionV relativeFrom="page">
            <wp:posOffset>9072880</wp:posOffset>
          </wp:positionV>
          <wp:extent cx="3240000" cy="6300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pline-RGB-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0000" cy="630000"/>
                  </a:xfrm>
                  <a:prstGeom prst="rect">
                    <a:avLst/>
                  </a:prstGeom>
                </pic:spPr>
              </pic:pic>
            </a:graphicData>
          </a:graphic>
          <wp14:sizeRelH relativeFrom="page">
            <wp14:pctWidth>0</wp14:pctWidth>
          </wp14:sizeRelH>
          <wp14:sizeRelV relativeFrom="page">
            <wp14:pctHeight>0</wp14:pctHeight>
          </wp14:sizeRelV>
        </wp:anchor>
      </w:drawing>
    </w:r>
    <w:r w:rsidRPr="00F5718C">
      <w:rPr>
        <w:color w:val="424D58" w:themeColor="accent6"/>
      </w:rPr>
      <w:t>Copyright © 2016 Health and</w:t>
    </w:r>
    <w:r>
      <w:rPr>
        <w:color w:val="424D58" w:themeColor="accent6"/>
      </w:rPr>
      <w:t xml:space="preserve"> Social Care Information Centre, known as </w:t>
    </w:r>
    <w:r w:rsidRPr="00F5718C">
      <w:rPr>
        <w:color w:val="424D58" w:themeColor="accent6"/>
      </w:rPr>
      <w:t>NHS Digital.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846A1" w14:textId="77777777" w:rsidR="00806833" w:rsidRDefault="00806833" w:rsidP="000C24AF">
      <w:pPr>
        <w:spacing w:after="0"/>
      </w:pPr>
      <w:r>
        <w:separator/>
      </w:r>
    </w:p>
  </w:footnote>
  <w:footnote w:type="continuationSeparator" w:id="0">
    <w:p w14:paraId="0867BD2E" w14:textId="77777777" w:rsidR="00806833" w:rsidRDefault="00806833" w:rsidP="000C24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73537" w14:textId="77777777" w:rsidR="00673AC7" w:rsidRDefault="00673AC7" w:rsidP="00E5704B">
    <w:r>
      <w:rPr>
        <w:noProof/>
      </w:rPr>
      <w:t>3</w:t>
    </w:r>
  </w:p>
  <w:p w14:paraId="66A1420A" w14:textId="77777777" w:rsidR="00673AC7" w:rsidRDefault="00673AC7" w:rsidP="00E5704B"/>
  <w:p w14:paraId="536F6947" w14:textId="77777777" w:rsidR="00673AC7" w:rsidRDefault="00673AC7" w:rsidP="00E5704B"/>
  <w:p w14:paraId="7426ABFF" w14:textId="77777777" w:rsidR="00673AC7" w:rsidRDefault="00673AC7" w:rsidP="00E5704B"/>
  <w:p w14:paraId="0AA1425C" w14:textId="77777777" w:rsidR="00673AC7" w:rsidRDefault="00673AC7" w:rsidP="00E570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34FC" w14:textId="77777777" w:rsidR="00673AC7" w:rsidRDefault="00673AC7" w:rsidP="00F5718C">
    <w:r>
      <w:rPr>
        <w:rFonts w:asciiTheme="minorHAnsi" w:hAnsiTheme="minorHAnsi"/>
        <w:b/>
        <w:bCs/>
        <w:noProof/>
        <w:lang w:eastAsia="en-GB"/>
      </w:rPr>
      <mc:AlternateContent>
        <mc:Choice Requires="wps">
          <w:drawing>
            <wp:anchor distT="0" distB="0" distL="114300" distR="114300" simplePos="0" relativeHeight="251667968" behindDoc="0" locked="0" layoutInCell="1" allowOverlap="1" wp14:anchorId="76E82458" wp14:editId="42C73928">
              <wp:simplePos x="0" y="0"/>
              <wp:positionH relativeFrom="page">
                <wp:posOffset>0</wp:posOffset>
              </wp:positionH>
              <wp:positionV relativeFrom="page">
                <wp:posOffset>1368425</wp:posOffset>
              </wp:positionV>
              <wp:extent cx="7560000" cy="7416000"/>
              <wp:effectExtent l="0" t="0" r="3175" b="0"/>
              <wp:wrapNone/>
              <wp:docPr id="1" name="Rectangle 1"/>
              <wp:cNvGraphicFramePr/>
              <a:graphic xmlns:a="http://schemas.openxmlformats.org/drawingml/2006/main">
                <a:graphicData uri="http://schemas.microsoft.com/office/word/2010/wordprocessingShape">
                  <wps:wsp>
                    <wps:cNvSpPr/>
                    <wps:spPr>
                      <a:xfrm>
                        <a:off x="0" y="0"/>
                        <a:ext cx="7560000" cy="74160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86903" id="Rectangle 1" o:spid="_x0000_s1026" style="position:absolute;margin-left:0;margin-top:107.75pt;width:595.3pt;height:583.9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" fillcolor="#005eb8 [3204]" stroked="f" strokeweight="2pt">
              <w10:wrap anchorx="page" anchory="page"/>
            </v:rect>
          </w:pict>
        </mc:Fallback>
      </mc:AlternateContent>
    </w:r>
    <w:r>
      <w:rPr>
        <w:rFonts w:asciiTheme="minorHAnsi" w:hAnsiTheme="minorHAnsi"/>
        <w:b/>
        <w:bCs/>
        <w:noProof/>
        <w:lang w:eastAsia="en-GB"/>
      </w:rPr>
      <w:drawing>
        <wp:anchor distT="0" distB="0" distL="114300" distR="114300" simplePos="0" relativeHeight="251653632" behindDoc="1" locked="0" layoutInCell="1" allowOverlap="1" wp14:anchorId="6FE890AA" wp14:editId="4802C17E">
          <wp:simplePos x="0" y="0"/>
          <wp:positionH relativeFrom="page">
            <wp:posOffset>5922645</wp:posOffset>
          </wp:positionH>
          <wp:positionV relativeFrom="page">
            <wp:posOffset>215900</wp:posOffset>
          </wp:positionV>
          <wp:extent cx="1198800" cy="950400"/>
          <wp:effectExtent l="0" t="0" r="1905" b="2540"/>
          <wp:wrapTight wrapText="bothSides">
            <wp:wrapPolygon edited="0">
              <wp:start x="0" y="0"/>
              <wp:lineTo x="0" y="21225"/>
              <wp:lineTo x="21291" y="21225"/>
              <wp:lineTo x="2129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0" cy="95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D325" w14:textId="38845492" w:rsidR="00673AC7" w:rsidRDefault="00673AC7" w:rsidP="00DD77F0">
    <w:pPr>
      <w:pStyle w:val="Header"/>
    </w:pPr>
    <w:r>
      <w:t>NHS Digital – prj_1603 – ICT Hardware and Software Supply, Desktop Maintenance and Support Services</w:t>
    </w:r>
  </w:p>
  <w:p w14:paraId="36880756" w14:textId="10556C1E" w:rsidR="00673AC7" w:rsidRPr="001D243C" w:rsidRDefault="00673AC7" w:rsidP="00694FC4">
    <w:pPr>
      <w:tabs>
        <w:tab w:val="left" w:pos="268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6D8F"/>
    <w:multiLevelType w:val="hybridMultilevel"/>
    <w:tmpl w:val="919449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75DC9"/>
    <w:multiLevelType w:val="hybridMultilevel"/>
    <w:tmpl w:val="5B4E45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4170941"/>
    <w:multiLevelType w:val="hybridMultilevel"/>
    <w:tmpl w:val="87A42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A0699"/>
    <w:multiLevelType w:val="hybridMultilevel"/>
    <w:tmpl w:val="87DED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F45284"/>
    <w:multiLevelType w:val="hybridMultilevel"/>
    <w:tmpl w:val="BBFC23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FA563DC"/>
    <w:multiLevelType w:val="hybridMultilevel"/>
    <w:tmpl w:val="593CB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75774"/>
    <w:multiLevelType w:val="hybridMultilevel"/>
    <w:tmpl w:val="0A0A8B1C"/>
    <w:lvl w:ilvl="0" w:tplc="2CE000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B52433"/>
    <w:multiLevelType w:val="hybridMultilevel"/>
    <w:tmpl w:val="D2E2B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C7865"/>
    <w:multiLevelType w:val="hybridMultilevel"/>
    <w:tmpl w:val="0F940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0A2FEE"/>
    <w:multiLevelType w:val="hybridMultilevel"/>
    <w:tmpl w:val="D5F6E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8C26C8"/>
    <w:multiLevelType w:val="hybridMultilevel"/>
    <w:tmpl w:val="B52C0678"/>
    <w:lvl w:ilvl="0" w:tplc="8FFC33D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A71CC5"/>
    <w:multiLevelType w:val="hybridMultilevel"/>
    <w:tmpl w:val="F680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3A459B8"/>
    <w:multiLevelType w:val="hybridMultilevel"/>
    <w:tmpl w:val="821AB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ED4EFD"/>
    <w:multiLevelType w:val="hybridMultilevel"/>
    <w:tmpl w:val="022A45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3F83FE9"/>
    <w:multiLevelType w:val="hybridMultilevel"/>
    <w:tmpl w:val="00C4D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0A0C6D"/>
    <w:multiLevelType w:val="hybridMultilevel"/>
    <w:tmpl w:val="B66CEE6C"/>
    <w:lvl w:ilvl="0" w:tplc="5F02609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6B03DE"/>
    <w:multiLevelType w:val="hybridMultilevel"/>
    <w:tmpl w:val="0CAC6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C1623E"/>
    <w:multiLevelType w:val="hybridMultilevel"/>
    <w:tmpl w:val="5DBA05B4"/>
    <w:lvl w:ilvl="0" w:tplc="7576AE90">
      <w:start w:val="1"/>
      <w:numFmt w:val="bullet"/>
      <w:pStyle w:val="Bulletlis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B30E19"/>
    <w:multiLevelType w:val="hybridMultilevel"/>
    <w:tmpl w:val="272AB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067691"/>
    <w:multiLevelType w:val="hybridMultilevel"/>
    <w:tmpl w:val="C686B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541AC"/>
    <w:multiLevelType w:val="hybridMultilevel"/>
    <w:tmpl w:val="401CEC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9D47E7"/>
    <w:multiLevelType w:val="multilevel"/>
    <w:tmpl w:val="09A6762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F830A48"/>
    <w:multiLevelType w:val="hybridMultilevel"/>
    <w:tmpl w:val="A052E710"/>
    <w:lvl w:ilvl="0" w:tplc="4AA2AC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0"/>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5"/>
  </w:num>
  <w:num w:numId="9">
    <w:abstractNumId w:val="2"/>
  </w:num>
  <w:num w:numId="10">
    <w:abstractNumId w:val="18"/>
  </w:num>
  <w:num w:numId="11">
    <w:abstractNumId w:val="3"/>
  </w:num>
  <w:num w:numId="12">
    <w:abstractNumId w:val="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4"/>
  </w:num>
  <w:num w:numId="20">
    <w:abstractNumId w:val="1"/>
  </w:num>
  <w:num w:numId="21">
    <w:abstractNumId w:val="22"/>
  </w:num>
  <w:num w:numId="22">
    <w:abstractNumId w:val="6"/>
  </w:num>
  <w:num w:numId="23">
    <w:abstractNumId w:val="4"/>
  </w:num>
  <w:num w:numId="24">
    <w:abstractNumId w:val="8"/>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1"/>
  </w:num>
  <w:num w:numId="28">
    <w:abstractNumId w:val="13"/>
  </w:num>
  <w:num w:numId="29">
    <w:abstractNumId w:val="17"/>
  </w:num>
  <w:num w:numId="30">
    <w:abstractNumId w:val="21"/>
  </w:num>
  <w:num w:numId="31">
    <w:abstractNumId w:val="21"/>
  </w:num>
  <w:num w:numId="32">
    <w:abstractNumId w:val="20"/>
  </w:num>
  <w:num w:numId="3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168"/>
    <w:rsid w:val="00000197"/>
    <w:rsid w:val="0000022C"/>
    <w:rsid w:val="00000C26"/>
    <w:rsid w:val="000019FE"/>
    <w:rsid w:val="00006F14"/>
    <w:rsid w:val="00007D2B"/>
    <w:rsid w:val="0001692F"/>
    <w:rsid w:val="00016DCA"/>
    <w:rsid w:val="0001728B"/>
    <w:rsid w:val="00021869"/>
    <w:rsid w:val="0002236C"/>
    <w:rsid w:val="00037C68"/>
    <w:rsid w:val="00045EFA"/>
    <w:rsid w:val="000467B9"/>
    <w:rsid w:val="000527BF"/>
    <w:rsid w:val="00054C57"/>
    <w:rsid w:val="00067985"/>
    <w:rsid w:val="00082F2B"/>
    <w:rsid w:val="000914E8"/>
    <w:rsid w:val="0009226C"/>
    <w:rsid w:val="00093F9D"/>
    <w:rsid w:val="00095621"/>
    <w:rsid w:val="000A741E"/>
    <w:rsid w:val="000C24AF"/>
    <w:rsid w:val="000F232C"/>
    <w:rsid w:val="000F7AD7"/>
    <w:rsid w:val="0010192E"/>
    <w:rsid w:val="001019CF"/>
    <w:rsid w:val="0010203F"/>
    <w:rsid w:val="00103F4D"/>
    <w:rsid w:val="00111ED1"/>
    <w:rsid w:val="001122F5"/>
    <w:rsid w:val="00115794"/>
    <w:rsid w:val="001175F8"/>
    <w:rsid w:val="0012168E"/>
    <w:rsid w:val="001271A3"/>
    <w:rsid w:val="00127ECE"/>
    <w:rsid w:val="00132976"/>
    <w:rsid w:val="001356EB"/>
    <w:rsid w:val="00144F55"/>
    <w:rsid w:val="00146B9A"/>
    <w:rsid w:val="00157963"/>
    <w:rsid w:val="001672A0"/>
    <w:rsid w:val="00172902"/>
    <w:rsid w:val="00174512"/>
    <w:rsid w:val="00196F9F"/>
    <w:rsid w:val="001A58FE"/>
    <w:rsid w:val="001B0F93"/>
    <w:rsid w:val="001B1CFD"/>
    <w:rsid w:val="001B1EE9"/>
    <w:rsid w:val="001C3565"/>
    <w:rsid w:val="001C4490"/>
    <w:rsid w:val="001C6937"/>
    <w:rsid w:val="001D1E04"/>
    <w:rsid w:val="001D243C"/>
    <w:rsid w:val="001D64D7"/>
    <w:rsid w:val="001E1932"/>
    <w:rsid w:val="001F1D07"/>
    <w:rsid w:val="001F3126"/>
    <w:rsid w:val="001F407E"/>
    <w:rsid w:val="001F5F0C"/>
    <w:rsid w:val="001F7C73"/>
    <w:rsid w:val="002073F0"/>
    <w:rsid w:val="00212192"/>
    <w:rsid w:val="00212918"/>
    <w:rsid w:val="0021549A"/>
    <w:rsid w:val="00223E1E"/>
    <w:rsid w:val="00255F89"/>
    <w:rsid w:val="0027717C"/>
    <w:rsid w:val="00280EBD"/>
    <w:rsid w:val="00282F56"/>
    <w:rsid w:val="00287666"/>
    <w:rsid w:val="002903EA"/>
    <w:rsid w:val="002A7156"/>
    <w:rsid w:val="002B25DE"/>
    <w:rsid w:val="002B3935"/>
    <w:rsid w:val="002B4147"/>
    <w:rsid w:val="002C3655"/>
    <w:rsid w:val="002C435A"/>
    <w:rsid w:val="002D17A2"/>
    <w:rsid w:val="002D1D1D"/>
    <w:rsid w:val="002D28A9"/>
    <w:rsid w:val="002D5526"/>
    <w:rsid w:val="002E5CE1"/>
    <w:rsid w:val="002E6303"/>
    <w:rsid w:val="002E6EF8"/>
    <w:rsid w:val="002E7895"/>
    <w:rsid w:val="002F1B12"/>
    <w:rsid w:val="002F4FD6"/>
    <w:rsid w:val="00310C6B"/>
    <w:rsid w:val="00315CA1"/>
    <w:rsid w:val="0033057D"/>
    <w:rsid w:val="00335274"/>
    <w:rsid w:val="0033715E"/>
    <w:rsid w:val="003378BC"/>
    <w:rsid w:val="00342C7E"/>
    <w:rsid w:val="00353DDC"/>
    <w:rsid w:val="00362025"/>
    <w:rsid w:val="00366177"/>
    <w:rsid w:val="0037174C"/>
    <w:rsid w:val="00396C36"/>
    <w:rsid w:val="003A5138"/>
    <w:rsid w:val="003A7999"/>
    <w:rsid w:val="003B0FD9"/>
    <w:rsid w:val="003B17E0"/>
    <w:rsid w:val="003B3005"/>
    <w:rsid w:val="003C3F35"/>
    <w:rsid w:val="003C5C6A"/>
    <w:rsid w:val="003C6CE7"/>
    <w:rsid w:val="003D38FE"/>
    <w:rsid w:val="003D3A42"/>
    <w:rsid w:val="003E23F9"/>
    <w:rsid w:val="003E7A59"/>
    <w:rsid w:val="003F3E98"/>
    <w:rsid w:val="0040092E"/>
    <w:rsid w:val="00403C68"/>
    <w:rsid w:val="004042DE"/>
    <w:rsid w:val="00420E7F"/>
    <w:rsid w:val="00426F95"/>
    <w:rsid w:val="00451B14"/>
    <w:rsid w:val="004539AD"/>
    <w:rsid w:val="00454496"/>
    <w:rsid w:val="004568BD"/>
    <w:rsid w:val="004774A9"/>
    <w:rsid w:val="00492AE3"/>
    <w:rsid w:val="0049617C"/>
    <w:rsid w:val="00497DE0"/>
    <w:rsid w:val="004A3F17"/>
    <w:rsid w:val="004A60D4"/>
    <w:rsid w:val="004C7346"/>
    <w:rsid w:val="004E1A0F"/>
    <w:rsid w:val="004E4BCC"/>
    <w:rsid w:val="004E748E"/>
    <w:rsid w:val="004F0A67"/>
    <w:rsid w:val="004F17D1"/>
    <w:rsid w:val="004F636E"/>
    <w:rsid w:val="00504373"/>
    <w:rsid w:val="00515367"/>
    <w:rsid w:val="005307AD"/>
    <w:rsid w:val="00536076"/>
    <w:rsid w:val="0053714D"/>
    <w:rsid w:val="00537B91"/>
    <w:rsid w:val="00537DBC"/>
    <w:rsid w:val="0054094E"/>
    <w:rsid w:val="005428D2"/>
    <w:rsid w:val="00544C0C"/>
    <w:rsid w:val="005574E0"/>
    <w:rsid w:val="00560DA3"/>
    <w:rsid w:val="005622CC"/>
    <w:rsid w:val="00565A8F"/>
    <w:rsid w:val="00567198"/>
    <w:rsid w:val="00575CB7"/>
    <w:rsid w:val="00577A42"/>
    <w:rsid w:val="00590D21"/>
    <w:rsid w:val="005916B0"/>
    <w:rsid w:val="00594BAA"/>
    <w:rsid w:val="005B7014"/>
    <w:rsid w:val="005C47CC"/>
    <w:rsid w:val="005D05BB"/>
    <w:rsid w:val="005E7F38"/>
    <w:rsid w:val="005F5668"/>
    <w:rsid w:val="005F5C32"/>
    <w:rsid w:val="00600E95"/>
    <w:rsid w:val="00601BED"/>
    <w:rsid w:val="006058AA"/>
    <w:rsid w:val="00605C46"/>
    <w:rsid w:val="00611863"/>
    <w:rsid w:val="00616632"/>
    <w:rsid w:val="006241BB"/>
    <w:rsid w:val="006307D6"/>
    <w:rsid w:val="006418E0"/>
    <w:rsid w:val="00643123"/>
    <w:rsid w:val="006469C5"/>
    <w:rsid w:val="00654FC3"/>
    <w:rsid w:val="006602C5"/>
    <w:rsid w:val="006607F5"/>
    <w:rsid w:val="0066303C"/>
    <w:rsid w:val="006649B9"/>
    <w:rsid w:val="0066697A"/>
    <w:rsid w:val="00673AC7"/>
    <w:rsid w:val="0068353D"/>
    <w:rsid w:val="0068602C"/>
    <w:rsid w:val="00694FC4"/>
    <w:rsid w:val="00695725"/>
    <w:rsid w:val="00696DA6"/>
    <w:rsid w:val="006A4EE0"/>
    <w:rsid w:val="006A6BBA"/>
    <w:rsid w:val="006B0028"/>
    <w:rsid w:val="006B2D24"/>
    <w:rsid w:val="006B3E4E"/>
    <w:rsid w:val="006B4AC2"/>
    <w:rsid w:val="006C0A32"/>
    <w:rsid w:val="006D2033"/>
    <w:rsid w:val="006D2855"/>
    <w:rsid w:val="006D2AEC"/>
    <w:rsid w:val="006D6A5D"/>
    <w:rsid w:val="006E0B54"/>
    <w:rsid w:val="006F2C7E"/>
    <w:rsid w:val="00702B4D"/>
    <w:rsid w:val="00702BEC"/>
    <w:rsid w:val="00706126"/>
    <w:rsid w:val="007075BC"/>
    <w:rsid w:val="00710E40"/>
    <w:rsid w:val="007132F1"/>
    <w:rsid w:val="007139CD"/>
    <w:rsid w:val="0071497F"/>
    <w:rsid w:val="0072404A"/>
    <w:rsid w:val="00724819"/>
    <w:rsid w:val="00726B59"/>
    <w:rsid w:val="00727B4D"/>
    <w:rsid w:val="00744857"/>
    <w:rsid w:val="00744ADA"/>
    <w:rsid w:val="00754488"/>
    <w:rsid w:val="00763FA3"/>
    <w:rsid w:val="00775790"/>
    <w:rsid w:val="00777316"/>
    <w:rsid w:val="007821E1"/>
    <w:rsid w:val="00784C1C"/>
    <w:rsid w:val="00787EF6"/>
    <w:rsid w:val="00794074"/>
    <w:rsid w:val="007A2F44"/>
    <w:rsid w:val="007A5B6E"/>
    <w:rsid w:val="007A7852"/>
    <w:rsid w:val="007E3740"/>
    <w:rsid w:val="007E4138"/>
    <w:rsid w:val="007E432C"/>
    <w:rsid w:val="007F146E"/>
    <w:rsid w:val="007F5954"/>
    <w:rsid w:val="007F73BE"/>
    <w:rsid w:val="00801629"/>
    <w:rsid w:val="00803FAC"/>
    <w:rsid w:val="00806818"/>
    <w:rsid w:val="00806833"/>
    <w:rsid w:val="0081565D"/>
    <w:rsid w:val="00823147"/>
    <w:rsid w:val="00826A11"/>
    <w:rsid w:val="00836A2A"/>
    <w:rsid w:val="00837FB0"/>
    <w:rsid w:val="00840867"/>
    <w:rsid w:val="00856061"/>
    <w:rsid w:val="008636B1"/>
    <w:rsid w:val="00864E65"/>
    <w:rsid w:val="00870AD8"/>
    <w:rsid w:val="00872C0E"/>
    <w:rsid w:val="008744B1"/>
    <w:rsid w:val="00874A49"/>
    <w:rsid w:val="00877D9C"/>
    <w:rsid w:val="00880693"/>
    <w:rsid w:val="00880D4A"/>
    <w:rsid w:val="0088187F"/>
    <w:rsid w:val="00886E07"/>
    <w:rsid w:val="00892991"/>
    <w:rsid w:val="008958D5"/>
    <w:rsid w:val="008A3BA7"/>
    <w:rsid w:val="008B62CB"/>
    <w:rsid w:val="008D0874"/>
    <w:rsid w:val="008D2816"/>
    <w:rsid w:val="008D5953"/>
    <w:rsid w:val="008E15C8"/>
    <w:rsid w:val="008E223A"/>
    <w:rsid w:val="008E2F47"/>
    <w:rsid w:val="008F19FD"/>
    <w:rsid w:val="008F2334"/>
    <w:rsid w:val="008F455B"/>
    <w:rsid w:val="008F7168"/>
    <w:rsid w:val="0091524C"/>
    <w:rsid w:val="00924EC1"/>
    <w:rsid w:val="00931D03"/>
    <w:rsid w:val="00936BEC"/>
    <w:rsid w:val="009411FB"/>
    <w:rsid w:val="0094189D"/>
    <w:rsid w:val="009558F5"/>
    <w:rsid w:val="009560CD"/>
    <w:rsid w:val="0095617E"/>
    <w:rsid w:val="00961DA3"/>
    <w:rsid w:val="009742D5"/>
    <w:rsid w:val="00976497"/>
    <w:rsid w:val="009866C5"/>
    <w:rsid w:val="00986F44"/>
    <w:rsid w:val="00987629"/>
    <w:rsid w:val="009B0CE6"/>
    <w:rsid w:val="009B4094"/>
    <w:rsid w:val="009C27F0"/>
    <w:rsid w:val="009D5EA2"/>
    <w:rsid w:val="009E3044"/>
    <w:rsid w:val="009E38C1"/>
    <w:rsid w:val="009E7D14"/>
    <w:rsid w:val="009F19B3"/>
    <w:rsid w:val="009F7412"/>
    <w:rsid w:val="00A03469"/>
    <w:rsid w:val="00A0585B"/>
    <w:rsid w:val="00A060EB"/>
    <w:rsid w:val="00A07416"/>
    <w:rsid w:val="00A24407"/>
    <w:rsid w:val="00A248C2"/>
    <w:rsid w:val="00A25799"/>
    <w:rsid w:val="00A268E2"/>
    <w:rsid w:val="00A345AC"/>
    <w:rsid w:val="00A348BF"/>
    <w:rsid w:val="00A40FA5"/>
    <w:rsid w:val="00A70D76"/>
    <w:rsid w:val="00A72B9A"/>
    <w:rsid w:val="00A825D5"/>
    <w:rsid w:val="00A86BE1"/>
    <w:rsid w:val="00A9479E"/>
    <w:rsid w:val="00AA07AA"/>
    <w:rsid w:val="00AA1C8B"/>
    <w:rsid w:val="00AA3902"/>
    <w:rsid w:val="00AB3BC2"/>
    <w:rsid w:val="00AD1553"/>
    <w:rsid w:val="00AE6E69"/>
    <w:rsid w:val="00AF0F76"/>
    <w:rsid w:val="00B04372"/>
    <w:rsid w:val="00B051B5"/>
    <w:rsid w:val="00B06399"/>
    <w:rsid w:val="00B10359"/>
    <w:rsid w:val="00B254AC"/>
    <w:rsid w:val="00B26193"/>
    <w:rsid w:val="00B441C1"/>
    <w:rsid w:val="00B44246"/>
    <w:rsid w:val="00B477D5"/>
    <w:rsid w:val="00B513F8"/>
    <w:rsid w:val="00B53111"/>
    <w:rsid w:val="00B551A2"/>
    <w:rsid w:val="00B607B6"/>
    <w:rsid w:val="00B6795C"/>
    <w:rsid w:val="00B67977"/>
    <w:rsid w:val="00B77C41"/>
    <w:rsid w:val="00B82AE5"/>
    <w:rsid w:val="00B90D2D"/>
    <w:rsid w:val="00B914A0"/>
    <w:rsid w:val="00B9172D"/>
    <w:rsid w:val="00BA5014"/>
    <w:rsid w:val="00BA6E1A"/>
    <w:rsid w:val="00BB43C5"/>
    <w:rsid w:val="00BB5066"/>
    <w:rsid w:val="00BB6B2F"/>
    <w:rsid w:val="00BB7DA8"/>
    <w:rsid w:val="00BC4E3D"/>
    <w:rsid w:val="00BD4F23"/>
    <w:rsid w:val="00BE1E02"/>
    <w:rsid w:val="00BE2975"/>
    <w:rsid w:val="00BE2EBC"/>
    <w:rsid w:val="00BE3D14"/>
    <w:rsid w:val="00BE68F8"/>
    <w:rsid w:val="00BE70BC"/>
    <w:rsid w:val="00C00574"/>
    <w:rsid w:val="00C021AB"/>
    <w:rsid w:val="00C11D28"/>
    <w:rsid w:val="00C141C0"/>
    <w:rsid w:val="00C144B1"/>
    <w:rsid w:val="00C213CB"/>
    <w:rsid w:val="00C24050"/>
    <w:rsid w:val="00C30BC9"/>
    <w:rsid w:val="00C41487"/>
    <w:rsid w:val="00C41794"/>
    <w:rsid w:val="00C4406F"/>
    <w:rsid w:val="00C468CF"/>
    <w:rsid w:val="00C528AB"/>
    <w:rsid w:val="00C63377"/>
    <w:rsid w:val="00C64A72"/>
    <w:rsid w:val="00C668A4"/>
    <w:rsid w:val="00C70CEF"/>
    <w:rsid w:val="00C74445"/>
    <w:rsid w:val="00C77DE2"/>
    <w:rsid w:val="00C77EE9"/>
    <w:rsid w:val="00C846FE"/>
    <w:rsid w:val="00C9004D"/>
    <w:rsid w:val="00C97EBA"/>
    <w:rsid w:val="00CA0FAC"/>
    <w:rsid w:val="00CB69E7"/>
    <w:rsid w:val="00CD28BB"/>
    <w:rsid w:val="00CD40FD"/>
    <w:rsid w:val="00CD4F8C"/>
    <w:rsid w:val="00CE3DF3"/>
    <w:rsid w:val="00CE4954"/>
    <w:rsid w:val="00CE6F4E"/>
    <w:rsid w:val="00CF153C"/>
    <w:rsid w:val="00CF70D3"/>
    <w:rsid w:val="00CF7875"/>
    <w:rsid w:val="00D0060F"/>
    <w:rsid w:val="00D02FDD"/>
    <w:rsid w:val="00D06989"/>
    <w:rsid w:val="00D078B5"/>
    <w:rsid w:val="00D101C9"/>
    <w:rsid w:val="00D101D1"/>
    <w:rsid w:val="00D106F3"/>
    <w:rsid w:val="00D24ED4"/>
    <w:rsid w:val="00D4486D"/>
    <w:rsid w:val="00D46BA1"/>
    <w:rsid w:val="00D509CF"/>
    <w:rsid w:val="00D50FF0"/>
    <w:rsid w:val="00D55A59"/>
    <w:rsid w:val="00D60C97"/>
    <w:rsid w:val="00D66537"/>
    <w:rsid w:val="00D66BF5"/>
    <w:rsid w:val="00D805F0"/>
    <w:rsid w:val="00D80E61"/>
    <w:rsid w:val="00D825CC"/>
    <w:rsid w:val="00D84885"/>
    <w:rsid w:val="00D93D0D"/>
    <w:rsid w:val="00D95189"/>
    <w:rsid w:val="00DA383B"/>
    <w:rsid w:val="00DB0051"/>
    <w:rsid w:val="00DB278A"/>
    <w:rsid w:val="00DC1835"/>
    <w:rsid w:val="00DD1729"/>
    <w:rsid w:val="00DD391E"/>
    <w:rsid w:val="00DD77F0"/>
    <w:rsid w:val="00DD7C30"/>
    <w:rsid w:val="00DE1A6B"/>
    <w:rsid w:val="00DE21E2"/>
    <w:rsid w:val="00DE24EA"/>
    <w:rsid w:val="00DE6097"/>
    <w:rsid w:val="00DE7AE8"/>
    <w:rsid w:val="00E04B5C"/>
    <w:rsid w:val="00E06D4F"/>
    <w:rsid w:val="00E20FEC"/>
    <w:rsid w:val="00E422BF"/>
    <w:rsid w:val="00E45C31"/>
    <w:rsid w:val="00E50E3A"/>
    <w:rsid w:val="00E51FD7"/>
    <w:rsid w:val="00E5272B"/>
    <w:rsid w:val="00E5704B"/>
    <w:rsid w:val="00E74BDA"/>
    <w:rsid w:val="00E771E4"/>
    <w:rsid w:val="00E84FE0"/>
    <w:rsid w:val="00E868E3"/>
    <w:rsid w:val="00E904C4"/>
    <w:rsid w:val="00E907EC"/>
    <w:rsid w:val="00E9765B"/>
    <w:rsid w:val="00EA792D"/>
    <w:rsid w:val="00EB0AB8"/>
    <w:rsid w:val="00EB1195"/>
    <w:rsid w:val="00EB5C66"/>
    <w:rsid w:val="00EB6372"/>
    <w:rsid w:val="00EC1DB5"/>
    <w:rsid w:val="00EC6CDF"/>
    <w:rsid w:val="00ED3649"/>
    <w:rsid w:val="00EE6289"/>
    <w:rsid w:val="00EE71D9"/>
    <w:rsid w:val="00EE7AB9"/>
    <w:rsid w:val="00EF6198"/>
    <w:rsid w:val="00F0650E"/>
    <w:rsid w:val="00F13D85"/>
    <w:rsid w:val="00F16030"/>
    <w:rsid w:val="00F221D6"/>
    <w:rsid w:val="00F24051"/>
    <w:rsid w:val="00F25CC7"/>
    <w:rsid w:val="00F42EB9"/>
    <w:rsid w:val="00F43553"/>
    <w:rsid w:val="00F4390F"/>
    <w:rsid w:val="00F46E06"/>
    <w:rsid w:val="00F5718C"/>
    <w:rsid w:val="00F62580"/>
    <w:rsid w:val="00F74D3A"/>
    <w:rsid w:val="00F80E57"/>
    <w:rsid w:val="00F851AF"/>
    <w:rsid w:val="00F92263"/>
    <w:rsid w:val="00FA4212"/>
    <w:rsid w:val="00FB119F"/>
    <w:rsid w:val="00FB2BD5"/>
    <w:rsid w:val="00FB6041"/>
    <w:rsid w:val="00FB6A50"/>
    <w:rsid w:val="00FC1859"/>
    <w:rsid w:val="00FC1F68"/>
    <w:rsid w:val="00FC67BE"/>
    <w:rsid w:val="00FC7C17"/>
    <w:rsid w:val="00FE04C9"/>
    <w:rsid w:val="00FF04CF"/>
    <w:rsid w:val="00FF0F72"/>
    <w:rsid w:val="00FF1F61"/>
    <w:rsid w:val="00FF295C"/>
    <w:rsid w:val="00FF454E"/>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4DE019"/>
  <w15:docId w15:val="{07D0DF99-6C85-443E-8FEC-58C13197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7DE0"/>
    <w:pPr>
      <w:spacing w:after="140"/>
      <w:textboxTightWrap w:val="lastLineOnly"/>
    </w:pPr>
    <w:rPr>
      <w:rFonts w:ascii="Arial" w:hAnsi="Arial"/>
      <w:color w:val="0F0F0F" w:themeColor="text1"/>
      <w:sz w:val="24"/>
      <w:szCs w:val="24"/>
    </w:rPr>
  </w:style>
  <w:style w:type="paragraph" w:styleId="Heading1">
    <w:name w:val="heading 1"/>
    <w:next w:val="Normal"/>
    <w:link w:val="Heading1Char"/>
    <w:qFormat/>
    <w:rsid w:val="00FA4212"/>
    <w:pPr>
      <w:keepNext/>
      <w:spacing w:after="180"/>
      <w:outlineLvl w:val="0"/>
    </w:pPr>
    <w:rPr>
      <w:rFonts w:ascii="Arial" w:hAnsi="Arial" w:cs="Arial"/>
      <w:b/>
      <w:bCs/>
      <w:color w:val="005EB8" w:themeColor="accent1"/>
      <w:spacing w:val="-14"/>
      <w:kern w:val="28"/>
      <w:sz w:val="42"/>
      <w:szCs w:val="32"/>
      <w14:ligatures w14:val="standardContextual"/>
    </w:rPr>
  </w:style>
  <w:style w:type="paragraph" w:styleId="Heading2">
    <w:name w:val="heading 2"/>
    <w:next w:val="Normal"/>
    <w:link w:val="Heading2Char"/>
    <w:autoRedefine/>
    <w:qFormat/>
    <w:rsid w:val="002D1D1D"/>
    <w:pPr>
      <w:keepNext/>
      <w:numPr>
        <w:ilvl w:val="1"/>
        <w:numId w:val="1"/>
      </w:numPr>
      <w:spacing w:before="60" w:after="120"/>
      <w:outlineLvl w:val="1"/>
    </w:pPr>
    <w:rPr>
      <w:rFonts w:ascii="Arial" w:eastAsia="MS Mincho" w:hAnsi="Arial"/>
      <w:b/>
      <w:color w:val="005EB8" w:themeColor="accent1"/>
      <w:spacing w:val="-6"/>
      <w:kern w:val="28"/>
      <w:sz w:val="36"/>
      <w:szCs w:val="28"/>
      <w14:ligatures w14:val="standardContextual"/>
    </w:rPr>
  </w:style>
  <w:style w:type="paragraph" w:styleId="Heading3">
    <w:name w:val="heading 3"/>
    <w:basedOn w:val="Heading2"/>
    <w:next w:val="Normal"/>
    <w:link w:val="Heading3Char"/>
    <w:autoRedefine/>
    <w:qFormat/>
    <w:rsid w:val="00E04B5C"/>
    <w:pPr>
      <w:numPr>
        <w:ilvl w:val="2"/>
      </w:numPr>
      <w:outlineLvl w:val="2"/>
    </w:pPr>
    <w:rPr>
      <w:rFonts w:cs="Arial"/>
      <w:bCs/>
      <w:sz w:val="30"/>
      <w:szCs w:val="26"/>
    </w:rPr>
  </w:style>
  <w:style w:type="paragraph" w:styleId="Heading4">
    <w:name w:val="heading 4"/>
    <w:basedOn w:val="Normal"/>
    <w:next w:val="Normal"/>
    <w:link w:val="Heading4Char"/>
    <w:qFormat/>
    <w:rsid w:val="00FA4212"/>
    <w:pPr>
      <w:keepNext/>
      <w:spacing w:before="60" w:after="60"/>
      <w:outlineLvl w:val="3"/>
    </w:pPr>
    <w:rPr>
      <w:b/>
      <w:color w:val="005EB8" w:themeColor="accen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1D1D"/>
    <w:rPr>
      <w:rFonts w:ascii="Arial" w:eastAsia="MS Mincho" w:hAnsi="Arial"/>
      <w:b/>
      <w:color w:val="005EB8" w:themeColor="accent1"/>
      <w:spacing w:val="-6"/>
      <w:kern w:val="28"/>
      <w:sz w:val="36"/>
      <w:szCs w:val="28"/>
      <w14:ligatures w14:val="standardContextual"/>
    </w:rPr>
  </w:style>
  <w:style w:type="character" w:customStyle="1" w:styleId="Heading1Char">
    <w:name w:val="Heading 1 Char"/>
    <w:basedOn w:val="DefaultParagraphFont"/>
    <w:link w:val="Heading1"/>
    <w:rsid w:val="00FA4212"/>
    <w:rPr>
      <w:rFonts w:ascii="Arial" w:hAnsi="Arial" w:cs="Arial"/>
      <w:b/>
      <w:bCs/>
      <w:color w:val="005EB8" w:themeColor="accent1"/>
      <w:spacing w:val="-14"/>
      <w:kern w:val="28"/>
      <w:sz w:val="42"/>
      <w:szCs w:val="32"/>
      <w14:ligatures w14:val="standardContextual"/>
    </w:rPr>
  </w:style>
  <w:style w:type="paragraph" w:styleId="ListParagraph">
    <w:name w:val="List Paragraph"/>
    <w:basedOn w:val="Normal"/>
    <w:link w:val="ListParagraphChar"/>
    <w:uiPriority w:val="34"/>
    <w:qFormat/>
    <w:rsid w:val="00D93D0D"/>
    <w:pPr>
      <w:spacing w:after="180"/>
      <w:ind w:firstLine="360"/>
    </w:pPr>
  </w:style>
  <w:style w:type="character" w:customStyle="1" w:styleId="Heading3Char">
    <w:name w:val="Heading 3 Char"/>
    <w:basedOn w:val="DefaultParagraphFont"/>
    <w:link w:val="Heading3"/>
    <w:rsid w:val="00E04B5C"/>
    <w:rPr>
      <w:rFonts w:ascii="Arial" w:eastAsia="MS Mincho" w:hAnsi="Arial" w:cs="Arial"/>
      <w:b/>
      <w:bCs/>
      <w:color w:val="005EB8" w:themeColor="accent1"/>
      <w:spacing w:val="-6"/>
      <w:kern w:val="28"/>
      <w:sz w:val="30"/>
      <w:szCs w:val="26"/>
      <w14:ligatures w14:val="standardContextual"/>
    </w:rPr>
  </w:style>
  <w:style w:type="paragraph" w:customStyle="1" w:styleId="Bulletlist">
    <w:name w:val="Bullet list"/>
    <w:basedOn w:val="ListParagraph"/>
    <w:link w:val="BulletlistChar"/>
    <w:autoRedefine/>
    <w:qFormat/>
    <w:rsid w:val="001175F8"/>
    <w:pPr>
      <w:numPr>
        <w:numId w:val="29"/>
      </w:numPr>
      <w:autoSpaceDE w:val="0"/>
      <w:autoSpaceDN w:val="0"/>
      <w:adjustRightInd w:val="0"/>
      <w:spacing w:after="120"/>
      <w:textboxTightWrap w:val="none"/>
    </w:pPr>
    <w:rPr>
      <w:rFonts w:cs="FrutigerLTStd-Light"/>
      <w:szCs w:val="22"/>
    </w:rPr>
  </w:style>
  <w:style w:type="character" w:customStyle="1" w:styleId="BulletlistChar">
    <w:name w:val="Bullet list Char"/>
    <w:basedOn w:val="DefaultParagraphFont"/>
    <w:link w:val="Bulletlist"/>
    <w:rsid w:val="001175F8"/>
    <w:rPr>
      <w:rFonts w:ascii="Arial" w:hAnsi="Arial" w:cs="FrutigerLTStd-Light"/>
      <w:color w:val="0F0F0F" w:themeColor="text1"/>
      <w:sz w:val="24"/>
      <w:szCs w:val="22"/>
    </w:rPr>
  </w:style>
  <w:style w:type="paragraph" w:customStyle="1" w:styleId="Footnote-hanging">
    <w:name w:val="Footnote - hanging"/>
    <w:basedOn w:val="Bulletlist"/>
    <w:link w:val="Footnote-hangingChar"/>
    <w:qFormat/>
    <w:rsid w:val="004F0A67"/>
    <w:pPr>
      <w:tabs>
        <w:tab w:val="left" w:pos="284"/>
      </w:tabs>
      <w:spacing w:after="280"/>
      <w:ind w:left="284" w:hanging="284"/>
    </w:pPr>
    <w:rPr>
      <w:sz w:val="18"/>
      <w:szCs w:val="18"/>
    </w:rPr>
  </w:style>
  <w:style w:type="character" w:customStyle="1" w:styleId="Footnote-hangingChar">
    <w:name w:val="Footnote - hanging Char"/>
    <w:basedOn w:val="BulletlistChar"/>
    <w:link w:val="Footnote-hanging"/>
    <w:rsid w:val="004F0A67"/>
    <w:rPr>
      <w:rFonts w:ascii="Arial" w:hAnsi="Arial" w:cs="FrutigerLTStd-Light"/>
      <w:color w:val="0F0F0F" w:themeColor="text1"/>
      <w:sz w:val="18"/>
      <w:szCs w:val="18"/>
    </w:rPr>
  </w:style>
  <w:style w:type="character" w:customStyle="1" w:styleId="Heading4Char">
    <w:name w:val="Heading 4 Char"/>
    <w:basedOn w:val="DefaultParagraphFont"/>
    <w:link w:val="Heading4"/>
    <w:rsid w:val="00FA4212"/>
    <w:rPr>
      <w:rFonts w:ascii="Arial" w:hAnsi="Arial"/>
      <w:b/>
      <w:color w:val="005EB8" w:themeColor="accent1"/>
      <w:sz w:val="24"/>
    </w:rPr>
  </w:style>
  <w:style w:type="character" w:styleId="Hyperlink">
    <w:name w:val="Hyperlink"/>
    <w:basedOn w:val="DefaultParagraphFont"/>
    <w:uiPriority w:val="99"/>
    <w:unhideWhenUsed/>
    <w:qFormat/>
    <w:rsid w:val="00D66537"/>
    <w:rPr>
      <w:rFonts w:asciiTheme="minorHAnsi" w:hAnsiTheme="minorHAnsi"/>
      <w:color w:val="003087" w:themeColor="accent3"/>
      <w:u w:val="none"/>
    </w:rPr>
  </w:style>
  <w:style w:type="paragraph" w:customStyle="1" w:styleId="Standfirst">
    <w:name w:val="Standfirst"/>
    <w:basedOn w:val="Normal"/>
    <w:link w:val="StandfirstChar"/>
    <w:autoRedefine/>
    <w:qFormat/>
    <w:rsid w:val="00FA4212"/>
    <w:pPr>
      <w:spacing w:after="180" w:line="420" w:lineRule="atLeast"/>
    </w:pPr>
    <w:rPr>
      <w:color w:val="424D58" w:themeColor="accent6"/>
      <w:spacing w:val="4"/>
      <w:kern w:val="28"/>
      <w:sz w:val="30"/>
      <w:szCs w:val="28"/>
      <w14:ligatures w14:val="standardContextual"/>
    </w:rPr>
  </w:style>
  <w:style w:type="character" w:customStyle="1" w:styleId="StandfirstChar">
    <w:name w:val="Standfirst Char"/>
    <w:basedOn w:val="Heading4Char"/>
    <w:link w:val="Standfirst"/>
    <w:rsid w:val="00FA4212"/>
    <w:rPr>
      <w:rFonts w:ascii="Arial" w:hAnsi="Arial"/>
      <w:b w:val="0"/>
      <w:color w:val="424D58" w:themeColor="accent6"/>
      <w:spacing w:val="4"/>
      <w:kern w:val="28"/>
      <w:sz w:val="30"/>
      <w:szCs w:val="28"/>
      <w14:ligatures w14:val="standardContextual"/>
    </w:rPr>
  </w:style>
  <w:style w:type="paragraph" w:styleId="TOC1">
    <w:name w:val="toc 1"/>
    <w:basedOn w:val="Normal"/>
    <w:next w:val="Normal"/>
    <w:autoRedefine/>
    <w:uiPriority w:val="39"/>
    <w:unhideWhenUsed/>
    <w:qFormat/>
    <w:rsid w:val="00DD1729"/>
    <w:pPr>
      <w:pBdr>
        <w:top w:val="single" w:sz="4" w:space="4" w:color="D6DBE0" w:themeColor="accent6" w:themeTint="33"/>
        <w:bottom w:val="single" w:sz="4" w:space="4" w:color="D6DBE0" w:themeColor="accent6" w:themeTint="33"/>
      </w:pBdr>
      <w:tabs>
        <w:tab w:val="right" w:pos="9854"/>
      </w:tabs>
    </w:pPr>
    <w:rPr>
      <w:b/>
      <w:noProof/>
      <w:color w:val="005EB8" w:themeColor="accent1"/>
      <w:sz w:val="28"/>
    </w:rPr>
  </w:style>
  <w:style w:type="paragraph" w:styleId="TOCHeading">
    <w:name w:val="TOC Heading"/>
    <w:basedOn w:val="Heading1"/>
    <w:next w:val="Normal"/>
    <w:uiPriority w:val="39"/>
    <w:unhideWhenUsed/>
    <w:qFormat/>
    <w:rsid w:val="000C24AF"/>
    <w:pPr>
      <w:keepLines/>
      <w:spacing w:before="480" w:after="0" w:line="276" w:lineRule="auto"/>
      <w:outlineLvl w:val="9"/>
    </w:pPr>
    <w:rPr>
      <w:rFonts w:asciiTheme="majorHAnsi" w:eastAsiaTheme="majorEastAsia" w:hAnsiTheme="majorHAnsi" w:cstheme="majorBidi"/>
      <w:kern w:val="0"/>
      <w:sz w:val="28"/>
      <w:szCs w:val="28"/>
      <w:lang w:val="en-US" w:eastAsia="ja-JP"/>
    </w:rPr>
  </w:style>
  <w:style w:type="paragraph" w:customStyle="1" w:styleId="FrontpageTitle">
    <w:name w:val="Frontpage_Title"/>
    <w:basedOn w:val="Normal"/>
    <w:link w:val="FrontpageTitleChar"/>
    <w:autoRedefine/>
    <w:qFormat/>
    <w:rsid w:val="009C27F0"/>
    <w:rPr>
      <w:b/>
      <w:color w:val="FFFFFF" w:themeColor="background1"/>
      <w:sz w:val="84"/>
      <w:szCs w:val="84"/>
    </w:rPr>
  </w:style>
  <w:style w:type="character" w:customStyle="1" w:styleId="FrontpageTitleChar">
    <w:name w:val="Frontpage_Title Char"/>
    <w:basedOn w:val="DefaultParagraphFont"/>
    <w:link w:val="FrontpageTitle"/>
    <w:rsid w:val="009C27F0"/>
    <w:rPr>
      <w:rFonts w:ascii="Arial" w:hAnsi="Arial"/>
      <w:b/>
      <w:color w:val="FFFFFF" w:themeColor="background1"/>
      <w:sz w:val="84"/>
      <w:szCs w:val="84"/>
    </w:rPr>
  </w:style>
  <w:style w:type="paragraph" w:customStyle="1" w:styleId="Frontpagesubhead">
    <w:name w:val="Frontpage_subhead"/>
    <w:basedOn w:val="Normal"/>
    <w:link w:val="FrontpagesubheadChar"/>
    <w:autoRedefine/>
    <w:qFormat/>
    <w:rsid w:val="00803FAC"/>
    <w:rPr>
      <w:b/>
      <w:color w:val="F2F2F2" w:themeColor="background1" w:themeShade="F2"/>
      <w:sz w:val="56"/>
      <w:szCs w:val="36"/>
    </w:rPr>
  </w:style>
  <w:style w:type="character" w:customStyle="1" w:styleId="FrontpagesubheadChar">
    <w:name w:val="Frontpage_subhead Char"/>
    <w:basedOn w:val="DefaultParagraphFont"/>
    <w:link w:val="Frontpagesubhead"/>
    <w:rsid w:val="00803FAC"/>
    <w:rPr>
      <w:rFonts w:ascii="Arial" w:hAnsi="Arial"/>
      <w:b/>
      <w:color w:val="F2F2F2" w:themeColor="background1" w:themeShade="F2"/>
      <w:sz w:val="56"/>
      <w:szCs w:val="36"/>
    </w:rPr>
  </w:style>
  <w:style w:type="paragraph" w:customStyle="1" w:styleId="Footnoteseparator">
    <w:name w:val="Footnote_separator"/>
    <w:basedOn w:val="Heading3"/>
    <w:link w:val="FootnoteseparatorChar"/>
    <w:rsid w:val="000C24AF"/>
    <w:rPr>
      <w:noProof/>
      <w:w w:val="200"/>
      <w:sz w:val="16"/>
      <w:szCs w:val="16"/>
    </w:rPr>
  </w:style>
  <w:style w:type="character" w:customStyle="1" w:styleId="FootnoteseparatorChar">
    <w:name w:val="Footnote_separator Char"/>
    <w:basedOn w:val="Heading3Char"/>
    <w:link w:val="Footnoteseparator"/>
    <w:rsid w:val="000C24AF"/>
    <w:rPr>
      <w:rFonts w:ascii="Arial" w:eastAsia="MS Mincho" w:hAnsi="Arial" w:cs="Arial"/>
      <w:b/>
      <w:bCs/>
      <w:noProof/>
      <w:color w:val="005EB8" w:themeColor="accent1"/>
      <w:spacing w:val="-6"/>
      <w:w w:val="200"/>
      <w:kern w:val="28"/>
      <w:sz w:val="16"/>
      <w:szCs w:val="16"/>
      <w14:ligatures w14:val="standardContextual"/>
    </w:rPr>
  </w:style>
  <w:style w:type="paragraph" w:customStyle="1" w:styleId="Numberedlist">
    <w:name w:val="Numbered list"/>
    <w:basedOn w:val="ListParagraph"/>
    <w:link w:val="NumberedlistChar"/>
    <w:qFormat/>
    <w:rsid w:val="000C24AF"/>
    <w:pPr>
      <w:spacing w:after="140"/>
      <w:ind w:left="510" w:hanging="510"/>
    </w:pPr>
  </w:style>
  <w:style w:type="character" w:customStyle="1" w:styleId="NumberedlistChar">
    <w:name w:val="Numbered list Char"/>
    <w:basedOn w:val="DefaultParagraphFont"/>
    <w:link w:val="Numberedlist"/>
    <w:rsid w:val="000C24AF"/>
    <w:rPr>
      <w:rFonts w:ascii="Arial" w:hAnsi="Arial"/>
      <w:sz w:val="24"/>
      <w:szCs w:val="24"/>
    </w:rPr>
  </w:style>
  <w:style w:type="paragraph" w:styleId="TOC2">
    <w:name w:val="toc 2"/>
    <w:basedOn w:val="Normal"/>
    <w:next w:val="Normal"/>
    <w:autoRedefine/>
    <w:uiPriority w:val="39"/>
    <w:unhideWhenUsed/>
    <w:qFormat/>
    <w:rsid w:val="00EB6372"/>
    <w:pPr>
      <w:spacing w:after="100"/>
      <w:ind w:left="220"/>
    </w:pPr>
    <w:rPr>
      <w:color w:val="424D58" w:themeColor="accent6"/>
    </w:rPr>
  </w:style>
  <w:style w:type="paragraph" w:styleId="TOC3">
    <w:name w:val="toc 3"/>
    <w:basedOn w:val="Normal"/>
    <w:next w:val="Normal"/>
    <w:autoRedefine/>
    <w:uiPriority w:val="39"/>
    <w:unhideWhenUsed/>
    <w:qFormat/>
    <w:rsid w:val="000C24AF"/>
    <w:pPr>
      <w:spacing w:after="100" w:line="276" w:lineRule="auto"/>
      <w:ind w:left="440"/>
      <w:textboxTightWrap w:val="none"/>
    </w:pPr>
    <w:rPr>
      <w:rFonts w:asciiTheme="minorHAnsi" w:eastAsiaTheme="minorEastAsia" w:hAnsiTheme="minorHAnsi" w:cstheme="minorBidi"/>
      <w:szCs w:val="22"/>
      <w:lang w:val="en-US" w:eastAsia="ja-JP"/>
    </w:rPr>
  </w:style>
  <w:style w:type="paragraph" w:styleId="Header">
    <w:name w:val="header"/>
    <w:basedOn w:val="Normal"/>
    <w:link w:val="HeaderChar"/>
    <w:uiPriority w:val="99"/>
    <w:unhideWhenUsed/>
    <w:qFormat/>
    <w:rsid w:val="004F0A67"/>
    <w:pPr>
      <w:pBdr>
        <w:bottom w:val="single" w:sz="2" w:space="4" w:color="84919C" w:themeColor="accent2"/>
      </w:pBdr>
      <w:tabs>
        <w:tab w:val="left" w:pos="9639"/>
      </w:tabs>
      <w:spacing w:after="0"/>
    </w:pPr>
    <w:rPr>
      <w:color w:val="84919C" w:themeColor="accent2"/>
      <w:sz w:val="20"/>
    </w:rPr>
  </w:style>
  <w:style w:type="character" w:customStyle="1" w:styleId="HeaderChar">
    <w:name w:val="Header Char"/>
    <w:basedOn w:val="DefaultParagraphFont"/>
    <w:link w:val="Header"/>
    <w:uiPriority w:val="99"/>
    <w:rsid w:val="004F0A67"/>
    <w:rPr>
      <w:rFonts w:ascii="Arial" w:hAnsi="Arial"/>
      <w:color w:val="84919C" w:themeColor="accent2"/>
      <w:szCs w:val="24"/>
    </w:rPr>
  </w:style>
  <w:style w:type="paragraph" w:styleId="Footer">
    <w:name w:val="footer"/>
    <w:basedOn w:val="Normal"/>
    <w:link w:val="FooterChar"/>
    <w:autoRedefine/>
    <w:uiPriority w:val="99"/>
    <w:unhideWhenUsed/>
    <w:qFormat/>
    <w:rsid w:val="00694FC4"/>
    <w:pPr>
      <w:tabs>
        <w:tab w:val="right" w:pos="9866"/>
      </w:tabs>
      <w:spacing w:after="0"/>
    </w:pPr>
    <w:rPr>
      <w:color w:val="84919C" w:themeColor="accent2"/>
      <w:sz w:val="18"/>
    </w:rPr>
  </w:style>
  <w:style w:type="character" w:customStyle="1" w:styleId="FooterChar">
    <w:name w:val="Footer Char"/>
    <w:basedOn w:val="DefaultParagraphFont"/>
    <w:link w:val="Footer"/>
    <w:uiPriority w:val="99"/>
    <w:rsid w:val="00694FC4"/>
    <w:rPr>
      <w:rFonts w:ascii="Arial" w:hAnsi="Arial"/>
      <w:color w:val="84919C" w:themeColor="accent2"/>
      <w:sz w:val="18"/>
      <w:szCs w:val="24"/>
    </w:rPr>
  </w:style>
  <w:style w:type="character" w:styleId="Strong">
    <w:name w:val="Strong"/>
    <w:aliases w:val="Bold"/>
    <w:qFormat/>
    <w:rsid w:val="000C24AF"/>
    <w:rPr>
      <w:rFonts w:asciiTheme="minorHAnsi" w:hAnsiTheme="minorHAnsi"/>
      <w:b/>
      <w:bCs/>
    </w:rPr>
  </w:style>
  <w:style w:type="paragraph" w:styleId="Quote">
    <w:name w:val="Quote"/>
    <w:basedOn w:val="Normal"/>
    <w:next w:val="Normal"/>
    <w:link w:val="QuoteChar"/>
    <w:uiPriority w:val="29"/>
    <w:qFormat/>
    <w:rsid w:val="00FA4212"/>
    <w:pPr>
      <w:spacing w:before="70" w:after="70"/>
    </w:pPr>
    <w:rPr>
      <w:rFonts w:asciiTheme="minorHAnsi" w:hAnsiTheme="minorHAnsi"/>
      <w:i/>
      <w:iCs/>
      <w:color w:val="005EB8" w:themeColor="accent1"/>
      <w:sz w:val="30"/>
    </w:rPr>
  </w:style>
  <w:style w:type="character" w:customStyle="1" w:styleId="QuoteChar">
    <w:name w:val="Quote Char"/>
    <w:basedOn w:val="DefaultParagraphFont"/>
    <w:link w:val="Quote"/>
    <w:uiPriority w:val="29"/>
    <w:rsid w:val="00FA4212"/>
    <w:rPr>
      <w:rFonts w:asciiTheme="minorHAnsi" w:hAnsiTheme="minorHAnsi"/>
      <w:i/>
      <w:iCs/>
      <w:color w:val="005EB8" w:themeColor="accent1"/>
      <w:sz w:val="30"/>
      <w:szCs w:val="24"/>
    </w:rPr>
  </w:style>
  <w:style w:type="character" w:customStyle="1" w:styleId="ListParagraphChar">
    <w:name w:val="List Paragraph Char"/>
    <w:basedOn w:val="DefaultParagraphFont"/>
    <w:link w:val="ListParagraph"/>
    <w:uiPriority w:val="34"/>
    <w:rsid w:val="001D243C"/>
    <w:rPr>
      <w:rFonts w:ascii="Arial" w:hAnsi="Arial"/>
      <w:sz w:val="24"/>
      <w:szCs w:val="24"/>
    </w:rPr>
  </w:style>
  <w:style w:type="character" w:styleId="FootnoteReference">
    <w:name w:val="footnote reference"/>
    <w:basedOn w:val="DefaultParagraphFont"/>
    <w:uiPriority w:val="99"/>
    <w:semiHidden/>
    <w:unhideWhenUsed/>
    <w:rsid w:val="001D243C"/>
    <w:rPr>
      <w:vertAlign w:val="superscript"/>
    </w:rPr>
  </w:style>
  <w:style w:type="paragraph" w:styleId="BalloonText">
    <w:name w:val="Balloon Text"/>
    <w:basedOn w:val="Normal"/>
    <w:link w:val="BalloonTextChar"/>
    <w:uiPriority w:val="99"/>
    <w:semiHidden/>
    <w:unhideWhenUsed/>
    <w:rsid w:val="003D3A4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A42"/>
    <w:rPr>
      <w:rFonts w:ascii="Tahoma" w:hAnsi="Tahoma" w:cs="Tahoma"/>
      <w:sz w:val="16"/>
      <w:szCs w:val="16"/>
    </w:rPr>
  </w:style>
  <w:style w:type="character" w:styleId="PlaceholderText">
    <w:name w:val="Placeholder Text"/>
    <w:basedOn w:val="DefaultParagraphFont"/>
    <w:uiPriority w:val="99"/>
    <w:semiHidden/>
    <w:rsid w:val="00DD77F0"/>
    <w:rPr>
      <w:color w:val="808080"/>
    </w:rPr>
  </w:style>
  <w:style w:type="paragraph" w:customStyle="1" w:styleId="Publisheddate">
    <w:name w:val="Published date"/>
    <w:basedOn w:val="Heading4"/>
    <w:link w:val="PublisheddateChar"/>
    <w:qFormat/>
    <w:rsid w:val="009C27F0"/>
    <w:rPr>
      <w:b w:val="0"/>
      <w:color w:val="FFFFFF" w:themeColor="background1"/>
      <w:sz w:val="30"/>
    </w:rPr>
  </w:style>
  <w:style w:type="character" w:customStyle="1" w:styleId="PublisheddateChar">
    <w:name w:val="Published date Char"/>
    <w:basedOn w:val="Heading4Char"/>
    <w:link w:val="Publisheddate"/>
    <w:rsid w:val="009C27F0"/>
    <w:rPr>
      <w:rFonts w:ascii="Arial" w:hAnsi="Arial"/>
      <w:b w:val="0"/>
      <w:color w:val="FFFFFF" w:themeColor="background1"/>
      <w:sz w:val="30"/>
    </w:rPr>
  </w:style>
  <w:style w:type="table" w:styleId="TableGrid">
    <w:name w:val="Table Grid"/>
    <w:basedOn w:val="TableNormal"/>
    <w:rsid w:val="00600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DE21E2"/>
    <w:tblPr>
      <w:tblStyleRowBandSize w:val="1"/>
      <w:tblStyleColBandSize w:val="1"/>
      <w:tblBorders>
        <w:top w:val="single" w:sz="4" w:space="0" w:color="699DFF" w:themeColor="accent3" w:themeTint="66"/>
        <w:left w:val="single" w:sz="4" w:space="0" w:color="699DFF" w:themeColor="accent3" w:themeTint="66"/>
        <w:bottom w:val="single" w:sz="4" w:space="0" w:color="699DFF" w:themeColor="accent3" w:themeTint="66"/>
        <w:right w:val="single" w:sz="4" w:space="0" w:color="699DFF" w:themeColor="accent3" w:themeTint="66"/>
        <w:insideH w:val="single" w:sz="4" w:space="0" w:color="699DFF" w:themeColor="accent3" w:themeTint="66"/>
        <w:insideV w:val="single" w:sz="4" w:space="0" w:color="699DFF" w:themeColor="accent3" w:themeTint="66"/>
      </w:tblBorders>
    </w:tblPr>
    <w:tblStylePr w:type="firstRow">
      <w:rPr>
        <w:b/>
        <w:bCs/>
      </w:rPr>
      <w:tblPr/>
      <w:tcPr>
        <w:tcBorders>
          <w:bottom w:val="single" w:sz="12" w:space="0" w:color="1E6DFF" w:themeColor="accent3" w:themeTint="99"/>
        </w:tcBorders>
      </w:tcPr>
    </w:tblStylePr>
    <w:tblStylePr w:type="lastRow">
      <w:rPr>
        <w:b/>
        <w:bCs/>
      </w:rPr>
      <w:tblPr/>
      <w:tcPr>
        <w:tcBorders>
          <w:top w:val="double" w:sz="2" w:space="0" w:color="1E6DFF" w:themeColor="accent3"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72902"/>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styleId="ListTable3-Accent4">
    <w:name w:val="List Table 3 Accent 4"/>
    <w:basedOn w:val="TableNormal"/>
    <w:uiPriority w:val="48"/>
    <w:rsid w:val="00172902"/>
    <w:tblPr>
      <w:tblStyleRowBandSize w:val="1"/>
      <w:tblStyleColBandSize w:val="1"/>
      <w:tblBorders>
        <w:top w:val="single" w:sz="4" w:space="0" w:color="5EBCE8" w:themeColor="accent4"/>
        <w:left w:val="single" w:sz="4" w:space="0" w:color="5EBCE8" w:themeColor="accent4"/>
        <w:bottom w:val="single" w:sz="4" w:space="0" w:color="5EBCE8" w:themeColor="accent4"/>
        <w:right w:val="single" w:sz="4" w:space="0" w:color="5EBCE8" w:themeColor="accent4"/>
      </w:tblBorders>
    </w:tblPr>
    <w:tblStylePr w:type="firstRow">
      <w:rPr>
        <w:b/>
        <w:bCs/>
        <w:color w:val="FFFFFF" w:themeColor="background1"/>
      </w:rPr>
      <w:tblPr/>
      <w:tcPr>
        <w:shd w:val="clear" w:color="auto" w:fill="5EBCE8" w:themeFill="accent4"/>
      </w:tcPr>
    </w:tblStylePr>
    <w:tblStylePr w:type="lastRow">
      <w:rPr>
        <w:b/>
        <w:bCs/>
      </w:rPr>
      <w:tblPr/>
      <w:tcPr>
        <w:tcBorders>
          <w:top w:val="double" w:sz="4" w:space="0" w:color="5EBCE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EBCE8" w:themeColor="accent4"/>
          <w:right w:val="single" w:sz="4" w:space="0" w:color="5EBCE8" w:themeColor="accent4"/>
        </w:tcBorders>
      </w:tcPr>
    </w:tblStylePr>
    <w:tblStylePr w:type="band1Horz">
      <w:tblPr/>
      <w:tcPr>
        <w:tcBorders>
          <w:top w:val="single" w:sz="4" w:space="0" w:color="5EBCE8" w:themeColor="accent4"/>
          <w:bottom w:val="single" w:sz="4" w:space="0" w:color="5EBCE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EBCE8" w:themeColor="accent4"/>
          <w:left w:val="nil"/>
        </w:tcBorders>
      </w:tcPr>
    </w:tblStylePr>
    <w:tblStylePr w:type="swCell">
      <w:tblPr/>
      <w:tcPr>
        <w:tcBorders>
          <w:top w:val="double" w:sz="4" w:space="0" w:color="5EBCE8" w:themeColor="accent4"/>
          <w:right w:val="nil"/>
        </w:tcBorders>
      </w:tcPr>
    </w:tblStylePr>
  </w:style>
  <w:style w:type="character" w:styleId="CommentReference">
    <w:name w:val="annotation reference"/>
    <w:basedOn w:val="DefaultParagraphFont"/>
    <w:uiPriority w:val="99"/>
    <w:semiHidden/>
    <w:unhideWhenUsed/>
    <w:rsid w:val="0033057D"/>
    <w:rPr>
      <w:sz w:val="16"/>
      <w:szCs w:val="16"/>
    </w:rPr>
  </w:style>
  <w:style w:type="paragraph" w:styleId="CommentText">
    <w:name w:val="annotation text"/>
    <w:basedOn w:val="Normal"/>
    <w:link w:val="CommentTextChar"/>
    <w:uiPriority w:val="99"/>
    <w:semiHidden/>
    <w:unhideWhenUsed/>
    <w:rsid w:val="0033057D"/>
    <w:rPr>
      <w:sz w:val="20"/>
      <w:szCs w:val="20"/>
    </w:rPr>
  </w:style>
  <w:style w:type="character" w:customStyle="1" w:styleId="CommentTextChar">
    <w:name w:val="Comment Text Char"/>
    <w:basedOn w:val="DefaultParagraphFont"/>
    <w:link w:val="CommentText"/>
    <w:uiPriority w:val="99"/>
    <w:semiHidden/>
    <w:rsid w:val="0033057D"/>
    <w:rPr>
      <w:rFonts w:ascii="Arial" w:hAnsi="Arial"/>
      <w:color w:val="0F0F0F" w:themeColor="text1"/>
    </w:rPr>
  </w:style>
  <w:style w:type="paragraph" w:styleId="CommentSubject">
    <w:name w:val="annotation subject"/>
    <w:basedOn w:val="CommentText"/>
    <w:next w:val="CommentText"/>
    <w:link w:val="CommentSubjectChar"/>
    <w:uiPriority w:val="99"/>
    <w:semiHidden/>
    <w:unhideWhenUsed/>
    <w:rsid w:val="0033057D"/>
    <w:rPr>
      <w:b/>
      <w:bCs/>
    </w:rPr>
  </w:style>
  <w:style w:type="character" w:customStyle="1" w:styleId="CommentSubjectChar">
    <w:name w:val="Comment Subject Char"/>
    <w:basedOn w:val="CommentTextChar"/>
    <w:link w:val="CommentSubject"/>
    <w:uiPriority w:val="99"/>
    <w:semiHidden/>
    <w:rsid w:val="0033057D"/>
    <w:rPr>
      <w:rFonts w:ascii="Arial" w:hAnsi="Arial"/>
      <w:b/>
      <w:bCs/>
      <w:color w:val="0F0F0F" w:themeColor="text1"/>
    </w:rPr>
  </w:style>
  <w:style w:type="character" w:styleId="UnresolvedMention">
    <w:name w:val="Unresolved Mention"/>
    <w:basedOn w:val="DefaultParagraphFont"/>
    <w:uiPriority w:val="99"/>
    <w:semiHidden/>
    <w:unhideWhenUsed/>
    <w:rsid w:val="0033057D"/>
    <w:rPr>
      <w:color w:val="605E5C"/>
      <w:shd w:val="clear" w:color="auto" w:fill="E1DFDD"/>
    </w:rPr>
  </w:style>
  <w:style w:type="table" w:styleId="GridTable5Dark-Accent1">
    <w:name w:val="Grid Table 5 Dark Accent 1"/>
    <w:basedOn w:val="TableNormal"/>
    <w:uiPriority w:val="50"/>
    <w:rsid w:val="001329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DE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EB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EB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EB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EB8" w:themeFill="accent1"/>
      </w:tcPr>
    </w:tblStylePr>
    <w:tblStylePr w:type="band1Vert">
      <w:tblPr/>
      <w:tcPr>
        <w:shd w:val="clear" w:color="auto" w:fill="7CBEFF" w:themeFill="accent1" w:themeFillTint="66"/>
      </w:tcPr>
    </w:tblStylePr>
    <w:tblStylePr w:type="band1Horz">
      <w:tblPr/>
      <w:tcPr>
        <w:shd w:val="clear" w:color="auto" w:fill="7CBEFF" w:themeFill="accent1" w:themeFillTint="66"/>
      </w:tcPr>
    </w:tblStylePr>
  </w:style>
  <w:style w:type="table" w:styleId="GridTable4-Accent1">
    <w:name w:val="Grid Table 4 Accent 1"/>
    <w:basedOn w:val="TableNormal"/>
    <w:uiPriority w:val="49"/>
    <w:rsid w:val="00132976"/>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color w:val="FFFFFF" w:themeColor="background1"/>
      </w:rPr>
      <w:tblPr/>
      <w:tcPr>
        <w:tcBorders>
          <w:top w:val="single" w:sz="4" w:space="0" w:color="005EB8" w:themeColor="accent1"/>
          <w:left w:val="single" w:sz="4" w:space="0" w:color="005EB8" w:themeColor="accent1"/>
          <w:bottom w:val="single" w:sz="4" w:space="0" w:color="005EB8" w:themeColor="accent1"/>
          <w:right w:val="single" w:sz="4" w:space="0" w:color="005EB8" w:themeColor="accent1"/>
          <w:insideH w:val="nil"/>
          <w:insideV w:val="nil"/>
        </w:tcBorders>
        <w:shd w:val="clear" w:color="auto" w:fill="005EB8" w:themeFill="accent1"/>
      </w:tcPr>
    </w:tblStylePr>
    <w:tblStylePr w:type="lastRow">
      <w:rPr>
        <w:b/>
        <w:bCs/>
      </w:rPr>
      <w:tblPr/>
      <w:tcPr>
        <w:tcBorders>
          <w:top w:val="double" w:sz="4" w:space="0" w:color="005EB8" w:themeColor="accent1"/>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 w:type="table" w:styleId="GridTable6Colorful-Accent1">
    <w:name w:val="Grid Table 6 Colorful Accent 1"/>
    <w:basedOn w:val="TableNormal"/>
    <w:uiPriority w:val="51"/>
    <w:rsid w:val="00132976"/>
    <w:rPr>
      <w:color w:val="004689" w:themeColor="accent1" w:themeShade="BF"/>
    </w:rPr>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rPr>
      <w:tblPr/>
      <w:tcPr>
        <w:tcBorders>
          <w:bottom w:val="single" w:sz="12" w:space="0" w:color="3B9FFF" w:themeColor="accent1" w:themeTint="99"/>
        </w:tcBorders>
      </w:tcPr>
    </w:tblStylePr>
    <w:tblStylePr w:type="lastRow">
      <w:rPr>
        <w:b/>
        <w:bCs/>
      </w:rPr>
      <w:tblPr/>
      <w:tcPr>
        <w:tcBorders>
          <w:top w:val="double" w:sz="4" w:space="0" w:color="3B9FFF" w:themeColor="accent1" w:themeTint="99"/>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 w:type="paragraph" w:styleId="Revision">
    <w:name w:val="Revision"/>
    <w:hidden/>
    <w:uiPriority w:val="99"/>
    <w:semiHidden/>
    <w:rsid w:val="006D2855"/>
    <w:rPr>
      <w:rFonts w:ascii="Arial" w:hAnsi="Arial"/>
      <w:color w:val="0F0F0F"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10517">
      <w:bodyDiv w:val="1"/>
      <w:marLeft w:val="0"/>
      <w:marRight w:val="0"/>
      <w:marTop w:val="0"/>
      <w:marBottom w:val="0"/>
      <w:divBdr>
        <w:top w:val="none" w:sz="0" w:space="0" w:color="auto"/>
        <w:left w:val="none" w:sz="0" w:space="0" w:color="auto"/>
        <w:bottom w:val="none" w:sz="0" w:space="0" w:color="auto"/>
        <w:right w:val="none" w:sz="0" w:space="0" w:color="auto"/>
      </w:divBdr>
    </w:div>
    <w:div w:id="813329517">
      <w:bodyDiv w:val="1"/>
      <w:marLeft w:val="0"/>
      <w:marRight w:val="0"/>
      <w:marTop w:val="0"/>
      <w:marBottom w:val="0"/>
      <w:divBdr>
        <w:top w:val="none" w:sz="0" w:space="0" w:color="auto"/>
        <w:left w:val="none" w:sz="0" w:space="0" w:color="auto"/>
        <w:bottom w:val="none" w:sz="0" w:space="0" w:color="auto"/>
        <w:right w:val="none" w:sz="0" w:space="0" w:color="auto"/>
      </w:divBdr>
    </w:div>
    <w:div w:id="870797789">
      <w:bodyDiv w:val="1"/>
      <w:marLeft w:val="0"/>
      <w:marRight w:val="0"/>
      <w:marTop w:val="0"/>
      <w:marBottom w:val="0"/>
      <w:divBdr>
        <w:top w:val="none" w:sz="0" w:space="0" w:color="auto"/>
        <w:left w:val="none" w:sz="0" w:space="0" w:color="auto"/>
        <w:bottom w:val="none" w:sz="0" w:space="0" w:color="auto"/>
        <w:right w:val="none" w:sz="0" w:space="0" w:color="auto"/>
      </w:divBdr>
    </w:div>
    <w:div w:id="2047291983">
      <w:bodyDiv w:val="1"/>
      <w:marLeft w:val="0"/>
      <w:marRight w:val="0"/>
      <w:marTop w:val="0"/>
      <w:marBottom w:val="0"/>
      <w:divBdr>
        <w:top w:val="none" w:sz="0" w:space="0" w:color="auto"/>
        <w:left w:val="none" w:sz="0" w:space="0" w:color="auto"/>
        <w:bottom w:val="none" w:sz="0" w:space="0" w:color="auto"/>
        <w:right w:val="none" w:sz="0" w:space="0" w:color="auto"/>
      </w:divBdr>
    </w:div>
    <w:div w:id="209231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bu1\AppData\Local\Microsoft\Windows\Temporary%20Internet%20Files\Content.IE5\LJ3LJN6A\02_NHSDigital_basic_template_Plain_Blue_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590E613BFFA4AF7B047911EF8285033"/>
        <w:category>
          <w:name w:val="General"/>
          <w:gallery w:val="placeholder"/>
        </w:category>
        <w:types>
          <w:type w:val="bbPlcHdr"/>
        </w:types>
        <w:behaviors>
          <w:behavior w:val="content"/>
        </w:behaviors>
        <w:guid w:val="{92AF944B-15FD-40E1-8C98-17A2ED895873}"/>
      </w:docPartPr>
      <w:docPartBody>
        <w:p w:rsidR="003E719B" w:rsidRDefault="002065E0" w:rsidP="002065E0">
          <w:pPr>
            <w:pStyle w:val="F590E613BFFA4AF7B047911EF8285033"/>
          </w:pPr>
          <w:r w:rsidRPr="00DD77F0">
            <w:t>Title of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5F6"/>
    <w:rsid w:val="000A75BE"/>
    <w:rsid w:val="00137D77"/>
    <w:rsid w:val="001A1225"/>
    <w:rsid w:val="002065E0"/>
    <w:rsid w:val="0024430D"/>
    <w:rsid w:val="0025612E"/>
    <w:rsid w:val="003005F6"/>
    <w:rsid w:val="00347458"/>
    <w:rsid w:val="00363939"/>
    <w:rsid w:val="003E719B"/>
    <w:rsid w:val="006D0F10"/>
    <w:rsid w:val="007712B2"/>
    <w:rsid w:val="007F08AC"/>
    <w:rsid w:val="008F1307"/>
    <w:rsid w:val="00AB6F11"/>
    <w:rsid w:val="00C314BF"/>
    <w:rsid w:val="00EC5058"/>
    <w:rsid w:val="00FA5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E85BFD5E1941BCA78A8BC729264B62">
    <w:name w:val="CAE85BFD5E1941BCA78A8BC729264B62"/>
  </w:style>
  <w:style w:type="paragraph" w:customStyle="1" w:styleId="3283B82B7C874E9782A3C00E6A897AA7">
    <w:name w:val="3283B82B7C874E9782A3C00E6A897AA7"/>
  </w:style>
  <w:style w:type="paragraph" w:customStyle="1" w:styleId="F590E613BFFA4AF7B047911EF8285033">
    <w:name w:val="F590E613BFFA4AF7B047911EF8285033"/>
    <w:rsid w:val="002065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HSCIC_Corporate">
  <a:themeElements>
    <a:clrScheme name="01-NHS-DIGI-PALETTE-01">
      <a:dk1>
        <a:srgbClr val="0F0F0F"/>
      </a:dk1>
      <a:lt1>
        <a:srgbClr val="FFFFFF"/>
      </a:lt1>
      <a:dk2>
        <a:srgbClr val="033F85"/>
      </a:dk2>
      <a:lt2>
        <a:srgbClr val="F9F9F9"/>
      </a:lt2>
      <a:accent1>
        <a:srgbClr val="005EB8"/>
      </a:accent1>
      <a:accent2>
        <a:srgbClr val="84919C"/>
      </a:accent2>
      <a:accent3>
        <a:srgbClr val="003087"/>
      </a:accent3>
      <a:accent4>
        <a:srgbClr val="5EBCE8"/>
      </a:accent4>
      <a:accent5>
        <a:srgbClr val="CED1D5"/>
      </a:accent5>
      <a:accent6>
        <a:srgbClr val="424D58"/>
      </a:accent6>
      <a:hlink>
        <a:srgbClr val="003087"/>
      </a:hlink>
      <a:folHlink>
        <a:srgbClr val="7C2855"/>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99708293631468BE0D6A6F443A2C1" ma:contentTypeVersion="10" ma:contentTypeDescription="Create a new document." ma:contentTypeScope="" ma:versionID="4a6fa1b61786966b344bb7c76768c4d8">
  <xsd:schema xmlns:xsd="http://www.w3.org/2001/XMLSchema" xmlns:xs="http://www.w3.org/2001/XMLSchema" xmlns:p="http://schemas.microsoft.com/office/2006/metadata/properties" xmlns:ns1="http://schemas.microsoft.com/sharepoint/v3" xmlns:ns2="b538a2fb-d67d-4290-91ee-6c6f3d90262e" xmlns:ns3="38fddb45-92ec-4940-bf7f-3232a2a2bac9" targetNamespace="http://schemas.microsoft.com/office/2006/metadata/properties" ma:root="true" ma:fieldsID="58d183cb359349d7601d5c69178fe305" ns1:_="" ns2:_="" ns3:_="">
    <xsd:import namespace="http://schemas.microsoft.com/sharepoint/v3"/>
    <xsd:import namespace="b538a2fb-d67d-4290-91ee-6c6f3d90262e"/>
    <xsd:import namespace="38fddb45-92ec-4940-bf7f-3232a2a2ba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38a2fb-d67d-4290-91ee-6c6f3d9026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fddb45-92ec-4940-bf7f-3232a2a2ba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b538a2fb-d67d-4290-91ee-6c6f3d90262e">NHSD-2016-362951521-33865</_dlc_DocId>
    <_dlc_DocIdUrl xmlns="b538a2fb-d67d-4290-91ee-6c6f3d90262e">
      <Url>https://hscic365.sharepoint.com/sites/NDC/Category/_layouts/15/DocIdRedir.aspx?ID=NHSD-2016-362951521-33865</Url>
      <Description>NHSD-2016-362951521-33865</Description>
    </_dlc_DocIdUrl>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A2077F-799F-4AD3-9E4A-9D7294751F2F}"/>
</file>

<file path=customXml/itemProps2.xml><?xml version="1.0" encoding="utf-8"?>
<ds:datastoreItem xmlns:ds="http://schemas.openxmlformats.org/officeDocument/2006/customXml" ds:itemID="{E4A3CDFA-EEC8-476E-8283-71F64B7D7032}">
  <ds:schemaRefs>
    <ds:schemaRef ds:uri="http://schemas.microsoft.com/sharepoint/v3/contenttype/forms"/>
  </ds:schemaRefs>
</ds:datastoreItem>
</file>

<file path=customXml/itemProps3.xml><?xml version="1.0" encoding="utf-8"?>
<ds:datastoreItem xmlns:ds="http://schemas.openxmlformats.org/officeDocument/2006/customXml" ds:itemID="{D8562AB1-82FA-489C-A949-139AA75B4A30}">
  <ds:schemaRef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2E908868-B2F2-43F3-9B32-15DEDF76A0ED}">
  <ds:schemaRefs>
    <ds:schemaRef ds:uri="http://schemas.openxmlformats.org/officeDocument/2006/bibliography"/>
  </ds:schemaRefs>
</ds:datastoreItem>
</file>

<file path=customXml/itemProps5.xml><?xml version="1.0" encoding="utf-8"?>
<ds:datastoreItem xmlns:ds="http://schemas.openxmlformats.org/officeDocument/2006/customXml" ds:itemID="{33DF10F2-5A42-45F7-B733-9390001437D8}"/>
</file>

<file path=docProps/app.xml><?xml version="1.0" encoding="utf-8"?>
<Properties xmlns="http://schemas.openxmlformats.org/officeDocument/2006/extended-properties" xmlns:vt="http://schemas.openxmlformats.org/officeDocument/2006/docPropsVTypes">
  <Template>02_NHSDigital_basic_template_Plain_Blue_v1</Template>
  <TotalTime>2</TotalTime>
  <Pages>13</Pages>
  <Words>2985</Words>
  <Characters>17020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NHS Digital</vt:lpstr>
    </vt:vector>
  </TitlesOfParts>
  <Company>Health &amp; Social Care Information Centre</Company>
  <LinksUpToDate>false</LinksUpToDate>
  <CharactersWithSpaces>19966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NHS Digital</dc:title>
  <dc:creator>Simon Burke</dc:creator>
  <cp:lastModifiedBy>Simon Burke</cp:lastModifiedBy>
  <cp:revision>2</cp:revision>
  <cp:lastPrinted>2016-07-14T17:27:00Z</cp:lastPrinted>
  <dcterms:created xsi:type="dcterms:W3CDTF">2018-09-06T14:02:00Z</dcterms:created>
  <dcterms:modified xsi:type="dcterms:W3CDTF">2018-09-06T14:02:00Z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0x0101000B699708293631468BE0D6A6F443A2C1</vt:lpwstr>
  </property>
  <property fmtid="{D5CDD505-2E9C-101B-9397-08002B2CF9AE}" pid="3" name="_dlc_DocIdItemGuid">
    <vt:lpwstr>25651b3e-aa97-4c67-b881-57a577da252a</vt:lpwstr>
  </property>
</Properties>
</file>